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F4D2" w14:textId="77777777" w:rsidR="00A838F3" w:rsidRPr="0025310F" w:rsidRDefault="00A838F3" w:rsidP="00A838F3">
      <w:pPr>
        <w:rPr>
          <w:sz w:val="24"/>
          <w:szCs w:val="24"/>
        </w:rPr>
      </w:pPr>
      <w:r>
        <w:rPr>
          <w:b/>
          <w:sz w:val="28"/>
          <w:szCs w:val="28"/>
        </w:rPr>
        <w:t>Formål:</w:t>
      </w:r>
      <w:r>
        <w:rPr>
          <w:b/>
          <w:sz w:val="28"/>
          <w:szCs w:val="28"/>
        </w:rPr>
        <w:br/>
      </w:r>
      <w:r w:rsidR="0025310F" w:rsidRPr="0025310F">
        <w:rPr>
          <w:sz w:val="24"/>
          <w:szCs w:val="24"/>
        </w:rPr>
        <w:t xml:space="preserve">Dette princip </w:t>
      </w:r>
      <w:r w:rsidR="0025310F">
        <w:rPr>
          <w:sz w:val="24"/>
          <w:szCs w:val="24"/>
        </w:rPr>
        <w:t>har til formål</w:t>
      </w:r>
      <w:r w:rsidR="0025310F" w:rsidRPr="0025310F">
        <w:rPr>
          <w:sz w:val="24"/>
          <w:szCs w:val="24"/>
        </w:rPr>
        <w:t xml:space="preserve"> at styrke en trafikkultur, der er med til at forbedre elevernes adfærd og sikkerhed i trafikken. </w:t>
      </w:r>
    </w:p>
    <w:p w14:paraId="72A2FF7E" w14:textId="77777777" w:rsidR="00A838F3" w:rsidRDefault="00A838F3" w:rsidP="00A838F3">
      <w:pPr>
        <w:rPr>
          <w:sz w:val="28"/>
          <w:szCs w:val="28"/>
        </w:rPr>
      </w:pPr>
      <w:r w:rsidRPr="00DF3EAB">
        <w:rPr>
          <w:b/>
          <w:sz w:val="28"/>
          <w:szCs w:val="28"/>
        </w:rPr>
        <w:t>Mål</w:t>
      </w:r>
      <w:r>
        <w:rPr>
          <w:sz w:val="28"/>
          <w:szCs w:val="28"/>
        </w:rPr>
        <w:t>:</w:t>
      </w:r>
    </w:p>
    <w:p w14:paraId="7230717E" w14:textId="77777777" w:rsidR="00A838F3" w:rsidRPr="00F50B37" w:rsidRDefault="0025310F" w:rsidP="00992669">
      <w:pPr>
        <w:pStyle w:val="Listeafsnit"/>
        <w:numPr>
          <w:ilvl w:val="0"/>
          <w:numId w:val="1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Alle elever bliver sikre i trafikken.</w:t>
      </w:r>
    </w:p>
    <w:p w14:paraId="477EDE31" w14:textId="77777777" w:rsidR="00A838F3" w:rsidRDefault="0025310F" w:rsidP="00992669">
      <w:pPr>
        <w:pStyle w:val="Listeafsnit"/>
        <w:numPr>
          <w:ilvl w:val="0"/>
          <w:numId w:val="1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Alle elever får gode trafikvaner</w:t>
      </w:r>
      <w:r w:rsidR="00B461A4">
        <w:rPr>
          <w:sz w:val="24"/>
          <w:szCs w:val="24"/>
        </w:rPr>
        <w:t>.</w:t>
      </w:r>
    </w:p>
    <w:p w14:paraId="691EDB89" w14:textId="77777777" w:rsidR="00FF5823" w:rsidRPr="00F50B37" w:rsidRDefault="00B461A4" w:rsidP="00992669">
      <w:pPr>
        <w:pStyle w:val="Listeafsnit"/>
        <w:numPr>
          <w:ilvl w:val="0"/>
          <w:numId w:val="1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De voksne </w:t>
      </w:r>
      <w:r w:rsidR="00FF5823">
        <w:rPr>
          <w:sz w:val="24"/>
          <w:szCs w:val="24"/>
        </w:rPr>
        <w:t>bruger p-pladserne efter retningslinjerne</w:t>
      </w:r>
      <w:r>
        <w:rPr>
          <w:sz w:val="24"/>
          <w:szCs w:val="24"/>
        </w:rPr>
        <w:t xml:space="preserve"> og er gode rollemodeller i trafikken.</w:t>
      </w:r>
    </w:p>
    <w:p w14:paraId="5FD8F986" w14:textId="77777777" w:rsidR="0025310F" w:rsidRPr="0025310F" w:rsidRDefault="0025310F" w:rsidP="0025310F">
      <w:pPr>
        <w:rPr>
          <w:b/>
          <w:sz w:val="28"/>
          <w:szCs w:val="28"/>
        </w:rPr>
      </w:pPr>
      <w:r w:rsidRPr="0025310F">
        <w:rPr>
          <w:b/>
          <w:sz w:val="28"/>
          <w:szCs w:val="28"/>
        </w:rPr>
        <w:t>Indledning:</w:t>
      </w:r>
    </w:p>
    <w:p w14:paraId="21E972F5" w14:textId="6D679D6E" w:rsidR="0025310F" w:rsidRDefault="0025310F" w:rsidP="0025310F">
      <w:pPr>
        <w:rPr>
          <w:sz w:val="24"/>
          <w:szCs w:val="24"/>
        </w:rPr>
      </w:pPr>
      <w:r w:rsidRPr="0025310F">
        <w:rPr>
          <w:sz w:val="24"/>
          <w:szCs w:val="24"/>
        </w:rPr>
        <w:t xml:space="preserve">Transport er en </w:t>
      </w:r>
      <w:r>
        <w:rPr>
          <w:sz w:val="24"/>
          <w:szCs w:val="24"/>
        </w:rPr>
        <w:t>del af dagligdagen</w:t>
      </w:r>
      <w:r w:rsidRPr="0025310F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os</w:t>
      </w:r>
      <w:r w:rsidRPr="0025310F">
        <w:rPr>
          <w:sz w:val="24"/>
          <w:szCs w:val="24"/>
        </w:rPr>
        <w:t xml:space="preserve"> alle, og </w:t>
      </w:r>
      <w:r>
        <w:rPr>
          <w:sz w:val="24"/>
          <w:szCs w:val="24"/>
        </w:rPr>
        <w:t xml:space="preserve">også </w:t>
      </w:r>
      <w:r w:rsidRPr="0025310F">
        <w:rPr>
          <w:sz w:val="24"/>
          <w:szCs w:val="24"/>
        </w:rPr>
        <w:t xml:space="preserve">en del af skolens hverdag. Mange </w:t>
      </w:r>
      <w:r>
        <w:rPr>
          <w:sz w:val="24"/>
          <w:szCs w:val="24"/>
        </w:rPr>
        <w:t>af vores elever bruger cykel som transport til og fra skolen, og ekskursioner både i skole og SFO foregår med transport i bus og tog, på cykel og som fodgængere.</w:t>
      </w:r>
      <w:r w:rsidRPr="0025310F">
        <w:rPr>
          <w:sz w:val="24"/>
          <w:szCs w:val="24"/>
        </w:rPr>
        <w:t xml:space="preserve"> Når elever</w:t>
      </w:r>
      <w:r>
        <w:rPr>
          <w:sz w:val="24"/>
          <w:szCs w:val="24"/>
        </w:rPr>
        <w:t xml:space="preserve"> går eller cykler i skole</w:t>
      </w:r>
      <w:r w:rsidRPr="0025310F">
        <w:rPr>
          <w:sz w:val="24"/>
          <w:szCs w:val="24"/>
        </w:rPr>
        <w:t xml:space="preserve">, </w:t>
      </w:r>
      <w:r w:rsidR="00992669">
        <w:rPr>
          <w:sz w:val="24"/>
          <w:szCs w:val="24"/>
        </w:rPr>
        <w:t>får</w:t>
      </w:r>
      <w:r w:rsidRPr="0025310F">
        <w:rPr>
          <w:sz w:val="24"/>
          <w:szCs w:val="24"/>
        </w:rPr>
        <w:t xml:space="preserve"> de frisk luft og motion, </w:t>
      </w:r>
      <w:r w:rsidR="00992669">
        <w:rPr>
          <w:sz w:val="24"/>
          <w:szCs w:val="24"/>
        </w:rPr>
        <w:t>hvilket</w:t>
      </w:r>
      <w:r w:rsidRPr="0025310F">
        <w:rPr>
          <w:sz w:val="24"/>
          <w:szCs w:val="24"/>
        </w:rPr>
        <w:t xml:space="preserve"> både er til gavn for den enkeltes sundhed og koncentrationsevnen i skolen. Der opfordres de</w:t>
      </w:r>
      <w:r w:rsidR="00992669">
        <w:rPr>
          <w:sz w:val="24"/>
          <w:szCs w:val="24"/>
        </w:rPr>
        <w:t>rfor</w:t>
      </w:r>
      <w:r w:rsidRPr="0025310F">
        <w:rPr>
          <w:sz w:val="24"/>
          <w:szCs w:val="24"/>
        </w:rPr>
        <w:t xml:space="preserve"> til</w:t>
      </w:r>
      <w:r w:rsidR="00992669">
        <w:rPr>
          <w:sz w:val="24"/>
          <w:szCs w:val="24"/>
        </w:rPr>
        <w:t>,</w:t>
      </w:r>
      <w:r w:rsidRPr="0025310F">
        <w:rPr>
          <w:sz w:val="24"/>
          <w:szCs w:val="24"/>
        </w:rPr>
        <w:t xml:space="preserve"> at </w:t>
      </w:r>
      <w:r w:rsidR="00CE7205">
        <w:rPr>
          <w:sz w:val="24"/>
          <w:szCs w:val="24"/>
        </w:rPr>
        <w:t xml:space="preserve">de </w:t>
      </w:r>
      <w:r w:rsidRPr="0025310F">
        <w:rPr>
          <w:sz w:val="24"/>
          <w:szCs w:val="24"/>
        </w:rPr>
        <w:t>elever</w:t>
      </w:r>
      <w:r w:rsidR="00CE7205">
        <w:rPr>
          <w:sz w:val="24"/>
          <w:szCs w:val="24"/>
        </w:rPr>
        <w:t>, der har mulighed for det,</w:t>
      </w:r>
      <w:r w:rsidRPr="0025310F">
        <w:rPr>
          <w:sz w:val="24"/>
          <w:szCs w:val="24"/>
        </w:rPr>
        <w:t xml:space="preserve"> cykler eller går i skole. </w:t>
      </w:r>
    </w:p>
    <w:p w14:paraId="13EBDC5A" w14:textId="1CF53903" w:rsidR="00264D6F" w:rsidRPr="0025310F" w:rsidRDefault="00264D6F" w:rsidP="0025310F">
      <w:pPr>
        <w:rPr>
          <w:sz w:val="24"/>
          <w:szCs w:val="24"/>
        </w:rPr>
      </w:pPr>
      <w:r>
        <w:rPr>
          <w:sz w:val="24"/>
          <w:szCs w:val="24"/>
        </w:rPr>
        <w:t>Ishøj Skole har to parkeringspladser tilknyttet: en foran skolen og en ved hallen. Foran skolen er der mange forskellige slags trafikanter</w:t>
      </w:r>
      <w:r w:rsidR="00A830CC">
        <w:rPr>
          <w:sz w:val="24"/>
          <w:szCs w:val="24"/>
        </w:rPr>
        <w:t xml:space="preserve">, </w:t>
      </w:r>
      <w:r>
        <w:rPr>
          <w:sz w:val="24"/>
          <w:szCs w:val="24"/>
        </w:rPr>
        <w:t>især om morgenen, og når skoledagen ender. For at mindske risikoen for ulykker anmodes forældrene om at benytte parkeringspladsen ved hallen, når børn</w:t>
      </w:r>
      <w:r w:rsidR="00A830CC">
        <w:rPr>
          <w:sz w:val="24"/>
          <w:szCs w:val="24"/>
        </w:rPr>
        <w:t xml:space="preserve">, der går i </w:t>
      </w:r>
      <w:r>
        <w:rPr>
          <w:sz w:val="24"/>
          <w:szCs w:val="24"/>
        </w:rPr>
        <w:t>indskolingen afleveres og hentes</w:t>
      </w:r>
      <w:r w:rsidR="00A830CC">
        <w:rPr>
          <w:sz w:val="24"/>
          <w:szCs w:val="24"/>
        </w:rPr>
        <w:t>.</w:t>
      </w:r>
      <w:r>
        <w:rPr>
          <w:sz w:val="24"/>
          <w:szCs w:val="24"/>
        </w:rPr>
        <w:t xml:space="preserve"> Når børn til øvrige klasser afleveres om morgenen foran skolen, skal det som udgangspunkt være ”kys og farvel”. Ved behov for parkering skal</w:t>
      </w:r>
      <w:r w:rsidR="00A830CC">
        <w:rPr>
          <w:sz w:val="24"/>
          <w:szCs w:val="24"/>
        </w:rPr>
        <w:t xml:space="preserve"> der parkeres i de afmærkede båse og efter de regler, der er skiltet med.</w:t>
      </w:r>
    </w:p>
    <w:p w14:paraId="5A7116C6" w14:textId="77777777" w:rsidR="00A838F3" w:rsidRDefault="00A838F3" w:rsidP="00A838F3">
      <w:pPr>
        <w:rPr>
          <w:sz w:val="24"/>
          <w:szCs w:val="24"/>
        </w:rPr>
      </w:pPr>
      <w:r w:rsidRPr="003069D8">
        <w:rPr>
          <w:b/>
          <w:sz w:val="28"/>
          <w:szCs w:val="28"/>
        </w:rPr>
        <w:t>Skolens ansva</w:t>
      </w:r>
      <w:r>
        <w:rPr>
          <w:b/>
          <w:sz w:val="28"/>
          <w:szCs w:val="28"/>
        </w:rPr>
        <w:t>r:</w:t>
      </w:r>
    </w:p>
    <w:p w14:paraId="3F839EF8" w14:textId="3CB64EBD" w:rsidR="00992669" w:rsidRPr="00450BE4" w:rsidRDefault="00992669" w:rsidP="00197E1C">
      <w:pPr>
        <w:pStyle w:val="Listeafsnit"/>
        <w:numPr>
          <w:ilvl w:val="0"/>
          <w:numId w:val="11"/>
        </w:numPr>
        <w:spacing w:after="200" w:line="276" w:lineRule="auto"/>
        <w:ind w:left="709" w:hanging="425"/>
        <w:rPr>
          <w:sz w:val="24"/>
          <w:szCs w:val="24"/>
        </w:rPr>
      </w:pPr>
      <w:r w:rsidRPr="00450BE4">
        <w:rPr>
          <w:sz w:val="24"/>
          <w:szCs w:val="24"/>
        </w:rPr>
        <w:t>Færdselsundervisning er et obligatorisk emne i et såkaldt ”timeløst fag”</w:t>
      </w:r>
      <w:r w:rsidR="00197E1C">
        <w:rPr>
          <w:sz w:val="24"/>
          <w:szCs w:val="24"/>
        </w:rPr>
        <w:t>,</w:t>
      </w:r>
      <w:r>
        <w:rPr>
          <w:sz w:val="24"/>
          <w:szCs w:val="24"/>
        </w:rPr>
        <w:t xml:space="preserve"> og personalet på Ishøj Skole underviser i emnet</w:t>
      </w:r>
      <w:r w:rsidR="00CE7205">
        <w:rPr>
          <w:sz w:val="24"/>
          <w:szCs w:val="24"/>
        </w:rPr>
        <w:t>.</w:t>
      </w:r>
    </w:p>
    <w:p w14:paraId="37765F4B" w14:textId="77777777" w:rsidR="00992669" w:rsidRPr="00450BE4" w:rsidRDefault="00992669" w:rsidP="00197E1C">
      <w:pPr>
        <w:pStyle w:val="Listeafsnit"/>
        <w:numPr>
          <w:ilvl w:val="0"/>
          <w:numId w:val="11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Ishøj Skole benytter relevant materiale i undervisningen (se link sidst i princippet)</w:t>
      </w:r>
      <w:r w:rsidR="009C77E2">
        <w:rPr>
          <w:sz w:val="24"/>
          <w:szCs w:val="24"/>
        </w:rPr>
        <w:t>.</w:t>
      </w:r>
    </w:p>
    <w:p w14:paraId="533299DC" w14:textId="77777777" w:rsidR="00992669" w:rsidRPr="00450BE4" w:rsidRDefault="00992669" w:rsidP="00197E1C">
      <w:pPr>
        <w:pStyle w:val="Listeafsnit"/>
        <w:numPr>
          <w:ilvl w:val="0"/>
          <w:numId w:val="11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Ishøj Skole deltager i </w:t>
      </w:r>
      <w:r w:rsidR="009C77E2">
        <w:rPr>
          <w:sz w:val="24"/>
          <w:szCs w:val="24"/>
        </w:rPr>
        <w:t>trafikinitiativer som fx</w:t>
      </w:r>
      <w:r w:rsidRPr="00450BE4">
        <w:rPr>
          <w:sz w:val="24"/>
          <w:szCs w:val="24"/>
        </w:rPr>
        <w:t xml:space="preserve"> ABC-kampagnen (</w:t>
      </w:r>
      <w:r w:rsidRPr="00450BE4">
        <w:rPr>
          <w:sz w:val="24"/>
          <w:szCs w:val="24"/>
          <w:u w:val="single"/>
        </w:rPr>
        <w:t>A</w:t>
      </w:r>
      <w:r w:rsidRPr="00450BE4">
        <w:rPr>
          <w:sz w:val="24"/>
          <w:szCs w:val="24"/>
        </w:rPr>
        <w:t xml:space="preserve">lle </w:t>
      </w:r>
      <w:r w:rsidRPr="00450BE4">
        <w:rPr>
          <w:sz w:val="24"/>
          <w:szCs w:val="24"/>
          <w:u w:val="single"/>
        </w:rPr>
        <w:t>B</w:t>
      </w:r>
      <w:r w:rsidRPr="00450BE4">
        <w:rPr>
          <w:sz w:val="24"/>
          <w:szCs w:val="24"/>
        </w:rPr>
        <w:t xml:space="preserve">ørn </w:t>
      </w:r>
      <w:r w:rsidRPr="00450BE4">
        <w:rPr>
          <w:sz w:val="24"/>
          <w:szCs w:val="24"/>
          <w:u w:val="single"/>
        </w:rPr>
        <w:t>C</w:t>
      </w:r>
      <w:r w:rsidRPr="00450BE4">
        <w:rPr>
          <w:sz w:val="24"/>
          <w:szCs w:val="24"/>
        </w:rPr>
        <w:t>ykler) og cyklistprøver</w:t>
      </w:r>
      <w:r>
        <w:rPr>
          <w:sz w:val="24"/>
          <w:szCs w:val="24"/>
        </w:rPr>
        <w:t>.</w:t>
      </w:r>
    </w:p>
    <w:p w14:paraId="5745700D" w14:textId="77777777" w:rsidR="00992669" w:rsidRPr="00450BE4" w:rsidRDefault="00992669" w:rsidP="00197E1C">
      <w:pPr>
        <w:pStyle w:val="Listeafsnit"/>
        <w:numPr>
          <w:ilvl w:val="0"/>
          <w:numId w:val="11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SFO’en arbejder med </w:t>
      </w:r>
      <w:r w:rsidRPr="00450BE4">
        <w:rPr>
          <w:sz w:val="24"/>
          <w:szCs w:val="24"/>
        </w:rPr>
        <w:t>god</w:t>
      </w:r>
      <w:r>
        <w:rPr>
          <w:sz w:val="24"/>
          <w:szCs w:val="24"/>
        </w:rPr>
        <w:t>e trafikvaner fx ved gåture.</w:t>
      </w:r>
    </w:p>
    <w:p w14:paraId="1DE8887A" w14:textId="6EA38E3A" w:rsidR="00992669" w:rsidRDefault="00992669" w:rsidP="00197E1C">
      <w:pPr>
        <w:pStyle w:val="Listeafsnit"/>
        <w:numPr>
          <w:ilvl w:val="0"/>
          <w:numId w:val="11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Ishøj Skole sørger for, at</w:t>
      </w:r>
      <w:r w:rsidRPr="00450BE4">
        <w:rPr>
          <w:sz w:val="24"/>
          <w:szCs w:val="24"/>
        </w:rPr>
        <w:t xml:space="preserve"> alle elever </w:t>
      </w:r>
      <w:r>
        <w:rPr>
          <w:sz w:val="24"/>
          <w:szCs w:val="24"/>
        </w:rPr>
        <w:t>benytter</w:t>
      </w:r>
      <w:r w:rsidRPr="00450BE4">
        <w:rPr>
          <w:sz w:val="24"/>
          <w:szCs w:val="24"/>
        </w:rPr>
        <w:t xml:space="preserve"> cykelhjelm</w:t>
      </w:r>
      <w:r>
        <w:rPr>
          <w:sz w:val="24"/>
          <w:szCs w:val="24"/>
        </w:rPr>
        <w:t>,</w:t>
      </w:r>
      <w:r w:rsidRPr="00450BE4">
        <w:rPr>
          <w:sz w:val="24"/>
          <w:szCs w:val="24"/>
        </w:rPr>
        <w:t xml:space="preserve"> når</w:t>
      </w:r>
      <w:r>
        <w:rPr>
          <w:sz w:val="24"/>
          <w:szCs w:val="24"/>
        </w:rPr>
        <w:t xml:space="preserve"> der</w:t>
      </w:r>
      <w:r w:rsidRPr="00450BE4">
        <w:rPr>
          <w:sz w:val="24"/>
          <w:szCs w:val="24"/>
        </w:rPr>
        <w:t xml:space="preserve"> bruge</w:t>
      </w:r>
      <w:r>
        <w:rPr>
          <w:sz w:val="24"/>
          <w:szCs w:val="24"/>
        </w:rPr>
        <w:t>s</w:t>
      </w:r>
      <w:r w:rsidRPr="00450BE4">
        <w:rPr>
          <w:sz w:val="24"/>
          <w:szCs w:val="24"/>
        </w:rPr>
        <w:t xml:space="preserve"> cykel </w:t>
      </w:r>
      <w:r w:rsidR="00197E1C">
        <w:rPr>
          <w:sz w:val="24"/>
          <w:szCs w:val="24"/>
        </w:rPr>
        <w:t>i skole/SFO-sammenhæng,</w:t>
      </w:r>
      <w:r w:rsidRPr="00450BE4">
        <w:rPr>
          <w:sz w:val="24"/>
          <w:szCs w:val="24"/>
        </w:rPr>
        <w:t xml:space="preserve"> </w:t>
      </w:r>
      <w:r>
        <w:rPr>
          <w:sz w:val="24"/>
          <w:szCs w:val="24"/>
        </w:rPr>
        <w:t>fx</w:t>
      </w:r>
      <w:r w:rsidRPr="00450B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på </w:t>
      </w:r>
      <w:r w:rsidRPr="00450BE4">
        <w:rPr>
          <w:sz w:val="24"/>
          <w:szCs w:val="24"/>
        </w:rPr>
        <w:t>en ekskursion. Har man ikke cykelhje</w:t>
      </w:r>
      <w:r w:rsidR="00CE7205">
        <w:rPr>
          <w:sz w:val="24"/>
          <w:szCs w:val="24"/>
        </w:rPr>
        <w:t>l</w:t>
      </w:r>
      <w:r w:rsidRPr="00450BE4">
        <w:rPr>
          <w:sz w:val="24"/>
          <w:szCs w:val="24"/>
        </w:rPr>
        <w:t>m med</w:t>
      </w:r>
      <w:r>
        <w:rPr>
          <w:sz w:val="24"/>
          <w:szCs w:val="24"/>
        </w:rPr>
        <w:t>,</w:t>
      </w:r>
      <w:r w:rsidRPr="00450BE4">
        <w:rPr>
          <w:sz w:val="24"/>
          <w:szCs w:val="24"/>
        </w:rPr>
        <w:t xml:space="preserve"> kan man låne én af skolen. Er det</w:t>
      </w:r>
      <w:r>
        <w:rPr>
          <w:sz w:val="24"/>
          <w:szCs w:val="24"/>
        </w:rPr>
        <w:t>te ikke</w:t>
      </w:r>
      <w:r w:rsidRPr="00450BE4">
        <w:rPr>
          <w:sz w:val="24"/>
          <w:szCs w:val="24"/>
        </w:rPr>
        <w:t xml:space="preserve"> muligt</w:t>
      </w:r>
      <w:r w:rsidR="00197E1C">
        <w:rPr>
          <w:sz w:val="24"/>
          <w:szCs w:val="24"/>
        </w:rPr>
        <w:t>, deltager man i en ande</w:t>
      </w:r>
      <w:r w:rsidR="009C77E2">
        <w:rPr>
          <w:sz w:val="24"/>
          <w:szCs w:val="24"/>
        </w:rPr>
        <w:t>n</w:t>
      </w:r>
      <w:r w:rsidRPr="00450BE4">
        <w:rPr>
          <w:sz w:val="24"/>
          <w:szCs w:val="24"/>
        </w:rPr>
        <w:t xml:space="preserve"> undervisning</w:t>
      </w:r>
      <w:r>
        <w:rPr>
          <w:sz w:val="24"/>
          <w:szCs w:val="24"/>
        </w:rPr>
        <w:t>/aktivitet.</w:t>
      </w:r>
    </w:p>
    <w:p w14:paraId="7CC87D6B" w14:textId="77777777" w:rsidR="00CF52D3" w:rsidRPr="00450BE4" w:rsidRDefault="00CF52D3" w:rsidP="00197E1C">
      <w:pPr>
        <w:pStyle w:val="Listeafsnit"/>
        <w:numPr>
          <w:ilvl w:val="0"/>
          <w:numId w:val="11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Ishøj Skole </w:t>
      </w:r>
      <w:r w:rsidR="00FF5823">
        <w:rPr>
          <w:sz w:val="24"/>
          <w:szCs w:val="24"/>
        </w:rPr>
        <w:t>opfrisker to gange om året retningslinjerne for parkering for forældrene.</w:t>
      </w:r>
    </w:p>
    <w:p w14:paraId="32806E8E" w14:textId="77777777" w:rsidR="00992669" w:rsidRPr="00450BE4" w:rsidRDefault="00197E1C" w:rsidP="00197E1C">
      <w:pPr>
        <w:pStyle w:val="Listeafsnit"/>
        <w:numPr>
          <w:ilvl w:val="0"/>
          <w:numId w:val="11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Ishøj Skole </w:t>
      </w:r>
      <w:r w:rsidR="00992669" w:rsidRPr="00450BE4">
        <w:rPr>
          <w:sz w:val="24"/>
          <w:szCs w:val="24"/>
        </w:rPr>
        <w:t>har en færdselskontaktlærer</w:t>
      </w:r>
      <w:r>
        <w:rPr>
          <w:sz w:val="24"/>
          <w:szCs w:val="24"/>
        </w:rPr>
        <w:t>,</w:t>
      </w:r>
      <w:r w:rsidR="00992669" w:rsidRPr="00450BE4">
        <w:rPr>
          <w:sz w:val="24"/>
          <w:szCs w:val="24"/>
        </w:rPr>
        <w:t xml:space="preserve"> der bl.a</w:t>
      </w:r>
      <w:r>
        <w:rPr>
          <w:sz w:val="24"/>
          <w:szCs w:val="24"/>
        </w:rPr>
        <w:t>.</w:t>
      </w:r>
      <w:r w:rsidR="00992669" w:rsidRPr="00450BE4">
        <w:rPr>
          <w:sz w:val="24"/>
          <w:szCs w:val="24"/>
        </w:rPr>
        <w:t>:</w:t>
      </w:r>
    </w:p>
    <w:p w14:paraId="041DFAA8" w14:textId="77777777" w:rsidR="00992669" w:rsidRPr="00450BE4" w:rsidRDefault="00992669" w:rsidP="00197E1C">
      <w:pPr>
        <w:pStyle w:val="Listeafsnit"/>
        <w:numPr>
          <w:ilvl w:val="1"/>
          <w:numId w:val="11"/>
        </w:numPr>
        <w:spacing w:after="200" w:line="276" w:lineRule="auto"/>
        <w:ind w:left="1276" w:hanging="425"/>
        <w:rPr>
          <w:sz w:val="24"/>
          <w:szCs w:val="24"/>
        </w:rPr>
      </w:pPr>
      <w:r w:rsidRPr="00450BE4">
        <w:rPr>
          <w:sz w:val="24"/>
          <w:szCs w:val="24"/>
        </w:rPr>
        <w:t>Formidler relevant undervisningsmateriale til kollegaer</w:t>
      </w:r>
      <w:r>
        <w:rPr>
          <w:sz w:val="24"/>
          <w:szCs w:val="24"/>
        </w:rPr>
        <w:t>.</w:t>
      </w:r>
    </w:p>
    <w:p w14:paraId="0D25B3EF" w14:textId="77777777" w:rsidR="00992669" w:rsidRPr="00450BE4" w:rsidRDefault="00992669" w:rsidP="00197E1C">
      <w:pPr>
        <w:pStyle w:val="Listeafsnit"/>
        <w:numPr>
          <w:ilvl w:val="1"/>
          <w:numId w:val="11"/>
        </w:numPr>
        <w:spacing w:after="200" w:line="276" w:lineRule="auto"/>
        <w:ind w:left="1276" w:hanging="425"/>
        <w:rPr>
          <w:sz w:val="24"/>
          <w:szCs w:val="24"/>
        </w:rPr>
      </w:pPr>
      <w:r w:rsidRPr="00450BE4">
        <w:rPr>
          <w:sz w:val="24"/>
          <w:szCs w:val="24"/>
        </w:rPr>
        <w:t xml:space="preserve">Tilmelder </w:t>
      </w:r>
      <w:r w:rsidR="00197E1C">
        <w:rPr>
          <w:sz w:val="24"/>
          <w:szCs w:val="24"/>
        </w:rPr>
        <w:t xml:space="preserve">hold </w:t>
      </w:r>
      <w:r w:rsidRPr="00450BE4">
        <w:rPr>
          <w:sz w:val="24"/>
          <w:szCs w:val="24"/>
        </w:rPr>
        <w:t xml:space="preserve">og er tovholder ved ABC-kampagnen og </w:t>
      </w:r>
      <w:r w:rsidR="00197E1C">
        <w:rPr>
          <w:sz w:val="24"/>
          <w:szCs w:val="24"/>
        </w:rPr>
        <w:t>andre praktiske prøver fx</w:t>
      </w:r>
      <w:r w:rsidRPr="00450BE4">
        <w:rPr>
          <w:sz w:val="24"/>
          <w:szCs w:val="24"/>
        </w:rPr>
        <w:t xml:space="preserve"> cyklistprøven</w:t>
      </w:r>
      <w:r>
        <w:rPr>
          <w:sz w:val="24"/>
          <w:szCs w:val="24"/>
        </w:rPr>
        <w:t>.</w:t>
      </w:r>
    </w:p>
    <w:p w14:paraId="7A749470" w14:textId="77777777" w:rsidR="00A838F3" w:rsidRPr="00992669" w:rsidRDefault="00992669" w:rsidP="00197E1C">
      <w:pPr>
        <w:pStyle w:val="Listeafsnit"/>
        <w:numPr>
          <w:ilvl w:val="1"/>
          <w:numId w:val="11"/>
        </w:numPr>
        <w:spacing w:after="200" w:line="276" w:lineRule="auto"/>
        <w:ind w:left="1276" w:hanging="425"/>
        <w:rPr>
          <w:sz w:val="24"/>
          <w:szCs w:val="24"/>
        </w:rPr>
      </w:pPr>
      <w:r w:rsidRPr="00450BE4">
        <w:rPr>
          <w:sz w:val="24"/>
          <w:szCs w:val="24"/>
        </w:rPr>
        <w:t xml:space="preserve">Er kontaktperson til politiet </w:t>
      </w:r>
      <w:r w:rsidR="00197E1C">
        <w:rPr>
          <w:sz w:val="24"/>
          <w:szCs w:val="24"/>
        </w:rPr>
        <w:t>omkring</w:t>
      </w:r>
      <w:r w:rsidRPr="00450BE4">
        <w:rPr>
          <w:sz w:val="24"/>
          <w:szCs w:val="24"/>
        </w:rPr>
        <w:t xml:space="preserve"> færdsel og færdselsundervisningen</w:t>
      </w:r>
      <w:r>
        <w:rPr>
          <w:sz w:val="24"/>
          <w:szCs w:val="24"/>
        </w:rPr>
        <w:t>.</w:t>
      </w:r>
      <w:r w:rsidR="00FF5823">
        <w:rPr>
          <w:sz w:val="24"/>
          <w:szCs w:val="24"/>
        </w:rPr>
        <w:br/>
      </w:r>
    </w:p>
    <w:p w14:paraId="656F8ADD" w14:textId="77777777" w:rsidR="00A838F3" w:rsidRDefault="00A838F3" w:rsidP="00A838F3">
      <w:pPr>
        <w:rPr>
          <w:sz w:val="28"/>
          <w:szCs w:val="28"/>
        </w:rPr>
      </w:pPr>
      <w:r w:rsidRPr="000259D0">
        <w:rPr>
          <w:b/>
          <w:sz w:val="28"/>
          <w:szCs w:val="28"/>
        </w:rPr>
        <w:lastRenderedPageBreak/>
        <w:t>Forældrenes ansvar:</w:t>
      </w:r>
    </w:p>
    <w:p w14:paraId="032F3BFF" w14:textId="77777777" w:rsidR="00A838F3" w:rsidRDefault="00197E1C" w:rsidP="00A838F3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Forældrene tilstræber at være gode rollemodeller i trafikken, også når deres barn sk</w:t>
      </w:r>
      <w:r w:rsidR="00B461A4">
        <w:rPr>
          <w:sz w:val="24"/>
          <w:szCs w:val="24"/>
        </w:rPr>
        <w:t>al til og fra skole, og er med til at sikre skolevejen, fx ved at overholde fartgrænserne.</w:t>
      </w:r>
    </w:p>
    <w:p w14:paraId="461D54D7" w14:textId="77777777" w:rsidR="00B461A4" w:rsidRDefault="00B461A4" w:rsidP="00A838F3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Det forventes, at børn kan cykle og deltage i ekskursioner på cykel senest fra 4. klasse.</w:t>
      </w:r>
    </w:p>
    <w:p w14:paraId="6E4CA694" w14:textId="77777777" w:rsidR="00A838F3" w:rsidRDefault="00197E1C" w:rsidP="00A838F3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Forældrene taler med deres barn om, hvad gode trafikvaner er.</w:t>
      </w:r>
    </w:p>
    <w:p w14:paraId="0D9F70E2" w14:textId="77777777" w:rsidR="00197E1C" w:rsidRDefault="0050700A" w:rsidP="00A838F3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Forældrene sørger for, at deres barn medbringer en lovlig cykel</w:t>
      </w:r>
      <w:r w:rsidR="00B461A4">
        <w:rPr>
          <w:sz w:val="24"/>
          <w:szCs w:val="24"/>
        </w:rPr>
        <w:t>, herunder korrekt belysning og reflekser,</w:t>
      </w:r>
      <w:r>
        <w:rPr>
          <w:sz w:val="24"/>
          <w:szCs w:val="24"/>
        </w:rPr>
        <w:t xml:space="preserve"> til aktuelle ekskursioner/aktiviteter, samt at barnet benytter en lovlig cykelhjelm.</w:t>
      </w:r>
    </w:p>
    <w:p w14:paraId="359CB25C" w14:textId="14505851" w:rsidR="00A830CC" w:rsidRDefault="00A830CC" w:rsidP="00A838F3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Forældrene sørger for, at deres barn kører lovligt på el-løbehjul, samt benytter lovpligtig hjelm.</w:t>
      </w:r>
    </w:p>
    <w:p w14:paraId="38BA3DFB" w14:textId="77777777" w:rsidR="0050700A" w:rsidRDefault="0050700A" w:rsidP="00A838F3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Forældrene bakker op om forskellige trafiki</w:t>
      </w:r>
      <w:r w:rsidR="00B461A4">
        <w:rPr>
          <w:sz w:val="24"/>
          <w:szCs w:val="24"/>
        </w:rPr>
        <w:t xml:space="preserve">nitiativer, fx ABC-kampagnen, </w:t>
      </w:r>
      <w:r>
        <w:rPr>
          <w:sz w:val="24"/>
          <w:szCs w:val="24"/>
        </w:rPr>
        <w:t>cyklistprøven</w:t>
      </w:r>
      <w:r w:rsidR="00B461A4">
        <w:rPr>
          <w:sz w:val="24"/>
          <w:szCs w:val="24"/>
        </w:rPr>
        <w:t xml:space="preserve"> og retningslinjer for brug af p-pladser</w:t>
      </w:r>
      <w:r>
        <w:rPr>
          <w:sz w:val="24"/>
          <w:szCs w:val="24"/>
        </w:rPr>
        <w:t>.</w:t>
      </w:r>
    </w:p>
    <w:p w14:paraId="5BE8A2A5" w14:textId="77777777" w:rsidR="00F4410D" w:rsidRDefault="00F4410D" w:rsidP="00F4410D">
      <w:pPr>
        <w:rPr>
          <w:sz w:val="28"/>
          <w:szCs w:val="28"/>
        </w:rPr>
      </w:pPr>
      <w:r>
        <w:rPr>
          <w:b/>
          <w:sz w:val="28"/>
          <w:szCs w:val="28"/>
        </w:rPr>
        <w:t>Elevernes</w:t>
      </w:r>
      <w:r w:rsidRPr="000259D0">
        <w:rPr>
          <w:b/>
          <w:sz w:val="28"/>
          <w:szCs w:val="28"/>
        </w:rPr>
        <w:t xml:space="preserve"> ansvar:</w:t>
      </w:r>
    </w:p>
    <w:p w14:paraId="06B47354" w14:textId="77777777" w:rsidR="00F4410D" w:rsidRDefault="0050700A" w:rsidP="00F4410D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Eleverne efterlever de trafikale regler og anvisninger, personalet giver, når de er ude i trafikken</w:t>
      </w:r>
      <w:r w:rsidR="009C77E2">
        <w:rPr>
          <w:sz w:val="24"/>
          <w:szCs w:val="24"/>
        </w:rPr>
        <w:t xml:space="preserve"> og benytter dem, når de færdes i trafikken i øvrigt</w:t>
      </w:r>
      <w:r>
        <w:rPr>
          <w:sz w:val="24"/>
          <w:szCs w:val="24"/>
        </w:rPr>
        <w:t>.</w:t>
      </w:r>
    </w:p>
    <w:p w14:paraId="53B919C2" w14:textId="77777777" w:rsidR="00B461A4" w:rsidRDefault="00B461A4" w:rsidP="00F4410D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Eleverne benytter lygter, når det er nødvendigt.</w:t>
      </w:r>
    </w:p>
    <w:p w14:paraId="7F1E02D0" w14:textId="77777777" w:rsidR="00F4410D" w:rsidRDefault="0050700A" w:rsidP="00F4410D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De ældre elever er bevidste om deres rolle i trafikken og tilstræber at være rollemodeller for de yngre elever.</w:t>
      </w:r>
    </w:p>
    <w:p w14:paraId="3D5ECF83" w14:textId="77777777" w:rsidR="0050700A" w:rsidRDefault="0050700A" w:rsidP="00F4410D">
      <w:pPr>
        <w:pStyle w:val="Listeafsnit"/>
        <w:numPr>
          <w:ilvl w:val="0"/>
          <w:numId w:val="9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Elevrådet drøfter løbende skolens trafikkultur og kan komme med initiativer på området.</w:t>
      </w:r>
    </w:p>
    <w:p w14:paraId="794BA86E" w14:textId="77777777" w:rsidR="00A838F3" w:rsidRPr="00F50B37" w:rsidRDefault="00A838F3" w:rsidP="00A838F3">
      <w:pPr>
        <w:rPr>
          <w:sz w:val="24"/>
          <w:szCs w:val="24"/>
        </w:rPr>
      </w:pPr>
      <w:r>
        <w:rPr>
          <w:b/>
          <w:sz w:val="28"/>
          <w:szCs w:val="28"/>
        </w:rPr>
        <w:t>Succeskriterier</w:t>
      </w:r>
      <w:r>
        <w:rPr>
          <w:b/>
          <w:sz w:val="28"/>
          <w:szCs w:val="28"/>
        </w:rPr>
        <w:br/>
      </w:r>
      <w:r w:rsidR="0050700A">
        <w:rPr>
          <w:sz w:val="24"/>
          <w:szCs w:val="24"/>
        </w:rPr>
        <w:t>Skolens elever har en hensigtsmæssig og sikker adfærd i trafikken.</w:t>
      </w:r>
      <w:r w:rsidR="00B461A4">
        <w:rPr>
          <w:sz w:val="24"/>
          <w:szCs w:val="24"/>
        </w:rPr>
        <w:t xml:space="preserve"> De voksne er gode rollemodeller i trafikken.</w:t>
      </w:r>
    </w:p>
    <w:p w14:paraId="66898DFA" w14:textId="24C4E1CE" w:rsidR="00701AE2" w:rsidRDefault="00A838F3" w:rsidP="00A838F3">
      <w:pPr>
        <w:rPr>
          <w:sz w:val="24"/>
          <w:szCs w:val="24"/>
        </w:rPr>
      </w:pPr>
      <w:r>
        <w:rPr>
          <w:b/>
          <w:sz w:val="28"/>
          <w:szCs w:val="28"/>
        </w:rPr>
        <w:t>Tilsyn</w:t>
      </w:r>
      <w:r>
        <w:rPr>
          <w:b/>
          <w:sz w:val="28"/>
          <w:szCs w:val="28"/>
        </w:rPr>
        <w:br/>
      </w:r>
      <w:proofErr w:type="spellStart"/>
      <w:r w:rsidR="0050700A">
        <w:rPr>
          <w:sz w:val="24"/>
          <w:szCs w:val="24"/>
        </w:rPr>
        <w:t>Tilsyn</w:t>
      </w:r>
      <w:proofErr w:type="spellEnd"/>
      <w:r w:rsidR="0050700A">
        <w:rPr>
          <w:sz w:val="24"/>
          <w:szCs w:val="24"/>
        </w:rPr>
        <w:t xml:space="preserve"> og eventuel revidering planlægges til </w:t>
      </w:r>
      <w:r w:rsidR="006D1564">
        <w:rPr>
          <w:sz w:val="24"/>
          <w:szCs w:val="24"/>
        </w:rPr>
        <w:t>andet halvår</w:t>
      </w:r>
      <w:r w:rsidR="0050700A">
        <w:rPr>
          <w:sz w:val="24"/>
          <w:szCs w:val="24"/>
        </w:rPr>
        <w:t xml:space="preserve"> 202</w:t>
      </w:r>
      <w:r w:rsidR="008D0305">
        <w:rPr>
          <w:sz w:val="24"/>
          <w:szCs w:val="24"/>
        </w:rPr>
        <w:t>8</w:t>
      </w:r>
      <w:r w:rsidR="0050700A">
        <w:rPr>
          <w:sz w:val="24"/>
          <w:szCs w:val="24"/>
        </w:rPr>
        <w:t>.</w:t>
      </w:r>
    </w:p>
    <w:p w14:paraId="4618A023" w14:textId="77777777" w:rsidR="00C36C8E" w:rsidRDefault="00C12AC6" w:rsidP="00A838F3">
      <w:pPr>
        <w:rPr>
          <w:sz w:val="24"/>
          <w:szCs w:val="24"/>
        </w:rPr>
      </w:pPr>
      <w:r>
        <w:rPr>
          <w:b/>
          <w:sz w:val="28"/>
          <w:szCs w:val="28"/>
        </w:rPr>
        <w:t>Evt. bilag</w:t>
      </w:r>
      <w:r>
        <w:rPr>
          <w:b/>
          <w:sz w:val="28"/>
          <w:szCs w:val="28"/>
        </w:rPr>
        <w:br/>
      </w:r>
      <w:hyperlink r:id="rId8" w:history="1">
        <w:r w:rsidR="0050700A" w:rsidRPr="009C77E2">
          <w:rPr>
            <w:rStyle w:val="Hyperlink"/>
            <w:color w:val="auto"/>
            <w:sz w:val="24"/>
            <w:szCs w:val="24"/>
          </w:rPr>
          <w:t>Sikker Trafik</w:t>
        </w:r>
      </w:hyperlink>
    </w:p>
    <w:p w14:paraId="39C44345" w14:textId="77777777" w:rsidR="00C36C8E" w:rsidRPr="00C36C8E" w:rsidRDefault="00C36C8E" w:rsidP="00C36C8E">
      <w:pPr>
        <w:rPr>
          <w:sz w:val="24"/>
          <w:szCs w:val="24"/>
        </w:rPr>
      </w:pPr>
    </w:p>
    <w:p w14:paraId="39557EC4" w14:textId="77777777" w:rsidR="00C36C8E" w:rsidRPr="00C36C8E" w:rsidRDefault="00C36C8E" w:rsidP="00C36C8E">
      <w:pPr>
        <w:rPr>
          <w:sz w:val="24"/>
          <w:szCs w:val="24"/>
        </w:rPr>
      </w:pPr>
    </w:p>
    <w:p w14:paraId="1FECF0BC" w14:textId="77777777" w:rsidR="00C36C8E" w:rsidRPr="00C36C8E" w:rsidRDefault="00C36C8E" w:rsidP="00C36C8E">
      <w:pPr>
        <w:rPr>
          <w:sz w:val="24"/>
          <w:szCs w:val="24"/>
        </w:rPr>
      </w:pPr>
    </w:p>
    <w:p w14:paraId="5FDC135E" w14:textId="77777777" w:rsidR="00C36C8E" w:rsidRPr="00C36C8E" w:rsidRDefault="00C36C8E" w:rsidP="00C36C8E">
      <w:pPr>
        <w:rPr>
          <w:sz w:val="24"/>
          <w:szCs w:val="24"/>
        </w:rPr>
      </w:pPr>
    </w:p>
    <w:p w14:paraId="18DFEA66" w14:textId="77777777" w:rsidR="00C36C8E" w:rsidRDefault="00C36C8E" w:rsidP="00C36C8E">
      <w:pPr>
        <w:rPr>
          <w:sz w:val="24"/>
          <w:szCs w:val="24"/>
        </w:rPr>
      </w:pPr>
    </w:p>
    <w:p w14:paraId="612FF816" w14:textId="77777777" w:rsidR="00C12AC6" w:rsidRPr="00C36C8E" w:rsidRDefault="00C36C8E" w:rsidP="00C36C8E">
      <w:pPr>
        <w:tabs>
          <w:tab w:val="left" w:pos="5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12AC6" w:rsidRPr="00C36C8E" w:rsidSect="00A57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0" w:right="1133" w:bottom="993" w:left="85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9628" w14:textId="77777777" w:rsidR="00CC1AB1" w:rsidRDefault="00CC1AB1" w:rsidP="001C0B39">
      <w:pPr>
        <w:spacing w:after="0" w:line="240" w:lineRule="auto"/>
      </w:pPr>
      <w:r>
        <w:separator/>
      </w:r>
    </w:p>
  </w:endnote>
  <w:endnote w:type="continuationSeparator" w:id="0">
    <w:p w14:paraId="7240AB89" w14:textId="77777777" w:rsidR="00CC1AB1" w:rsidRDefault="00CC1AB1" w:rsidP="001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9F0C" w14:textId="77777777" w:rsidR="00634551" w:rsidRDefault="006345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113296"/>
      <w:docPartObj>
        <w:docPartGallery w:val="Page Numbers (Bottom of Page)"/>
        <w:docPartUnique/>
      </w:docPartObj>
    </w:sdtPr>
    <w:sdtContent>
      <w:p w14:paraId="08666E06" w14:textId="77777777" w:rsidR="00A838F3" w:rsidRDefault="0098321E">
        <w:pPr>
          <w:pStyle w:val="Sidefod"/>
          <w:jc w:val="center"/>
        </w:pPr>
        <w:r>
          <w:rPr>
            <w:noProof/>
            <w:lang w:eastAsia="da-DK"/>
          </w:rPr>
          <w:drawing>
            <wp:anchor distT="0" distB="0" distL="114300" distR="114300" simplePos="0" relativeHeight="251664384" behindDoc="1" locked="0" layoutInCell="1" allowOverlap="1" wp14:anchorId="46C3162F" wp14:editId="4536D281">
              <wp:simplePos x="0" y="0"/>
              <wp:positionH relativeFrom="column">
                <wp:posOffset>5582920</wp:posOffset>
              </wp:positionH>
              <wp:positionV relativeFrom="paragraph">
                <wp:posOffset>-1125855</wp:posOffset>
              </wp:positionV>
              <wp:extent cx="1090930" cy="1371600"/>
              <wp:effectExtent l="0" t="0" r="0" b="0"/>
              <wp:wrapThrough wrapText="bothSides">
                <wp:wrapPolygon edited="0">
                  <wp:start x="0" y="0"/>
                  <wp:lineTo x="0" y="21300"/>
                  <wp:lineTo x="21122" y="21300"/>
                  <wp:lineTo x="21122" y="0"/>
                  <wp:lineTo x="0" y="0"/>
                </wp:wrapPolygon>
              </wp:wrapThrough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093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12AC6"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3367900" wp14:editId="3BCCE28C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-20955</wp:posOffset>
                  </wp:positionV>
                  <wp:extent cx="1333500" cy="266700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1BDDC4" w14:textId="0771695C" w:rsidR="00C12AC6" w:rsidRDefault="002E0E9E">
                              <w:r>
                                <w:t>12-02-</w:t>
                              </w:r>
                              <w:r w:rsidR="00634551">
                                <w:t>20</w:t>
                              </w:r>
                              <w: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63367900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18.55pt;margin-top:-1.65pt;width:10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" fillcolor="white [3201]" stroked="f" strokeweight=".5pt">
                  <v:textbox>
                    <w:txbxContent>
                      <w:p w14:paraId="3E1BDDC4" w14:textId="0771695C" w:rsidR="00C12AC6" w:rsidRDefault="002E0E9E">
                        <w:r>
                          <w:t>12-02-</w:t>
                        </w:r>
                        <w:r w:rsidR="00634551">
                          <w:t>20</w:t>
                        </w:r>
                        <w:r>
                          <w:t>23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A838F3">
          <w:fldChar w:fldCharType="begin"/>
        </w:r>
        <w:r w:rsidR="00A838F3">
          <w:instrText>PAGE   \* MERGEFORMAT</w:instrText>
        </w:r>
        <w:r w:rsidR="00A838F3">
          <w:fldChar w:fldCharType="separate"/>
        </w:r>
        <w:r w:rsidR="00B461A4">
          <w:rPr>
            <w:noProof/>
          </w:rPr>
          <w:t>2</w:t>
        </w:r>
        <w:r w:rsidR="00A838F3">
          <w:fldChar w:fldCharType="end"/>
        </w:r>
        <w:r w:rsidR="00F966F5" w:rsidRPr="00F966F5">
          <w:rPr>
            <w:noProof/>
            <w:lang w:eastAsia="da-DK"/>
          </w:rPr>
          <w:t xml:space="preserve"> </w:t>
        </w:r>
      </w:p>
    </w:sdtContent>
  </w:sdt>
  <w:p w14:paraId="5C97810B" w14:textId="77777777" w:rsidR="00A838F3" w:rsidRDefault="00A838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3AA7" w14:textId="77777777" w:rsidR="00634551" w:rsidRDefault="006345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ED86" w14:textId="77777777" w:rsidR="00CC1AB1" w:rsidRDefault="00CC1AB1" w:rsidP="001C0B39">
      <w:pPr>
        <w:spacing w:after="0" w:line="240" w:lineRule="auto"/>
      </w:pPr>
      <w:r>
        <w:separator/>
      </w:r>
    </w:p>
  </w:footnote>
  <w:footnote w:type="continuationSeparator" w:id="0">
    <w:p w14:paraId="34F22CEE" w14:textId="77777777" w:rsidR="00CC1AB1" w:rsidRDefault="00CC1AB1" w:rsidP="001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CEDE" w14:textId="77777777" w:rsidR="00634551" w:rsidRDefault="006345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6C04" w14:textId="77777777" w:rsidR="009F0282" w:rsidRPr="009F0282" w:rsidRDefault="001C0B39" w:rsidP="001C0B39">
    <w:pPr>
      <w:rPr>
        <w:sz w:val="40"/>
        <w:szCs w:val="40"/>
      </w:rPr>
    </w:pPr>
    <w:r w:rsidRPr="00D70A9E">
      <w:rPr>
        <w:b/>
        <w:noProof/>
        <w:sz w:val="40"/>
        <w:szCs w:val="40"/>
        <w:lang w:eastAsia="da-DK"/>
      </w:rPr>
      <w:drawing>
        <wp:anchor distT="0" distB="0" distL="114300" distR="114300" simplePos="0" relativeHeight="251659264" behindDoc="1" locked="0" layoutInCell="1" allowOverlap="1" wp14:anchorId="51B53257" wp14:editId="2F5921E7">
          <wp:simplePos x="0" y="0"/>
          <wp:positionH relativeFrom="column">
            <wp:posOffset>4323666</wp:posOffset>
          </wp:positionH>
          <wp:positionV relativeFrom="paragraph">
            <wp:posOffset>-7895508</wp:posOffset>
          </wp:positionV>
          <wp:extent cx="2422566" cy="1521418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566" cy="152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966">
      <w:rPr>
        <w:b/>
        <w:sz w:val="40"/>
        <w:szCs w:val="40"/>
      </w:rPr>
      <w:t>Princip</w:t>
    </w:r>
    <w:r w:rsidR="00C12AC6">
      <w:rPr>
        <w:b/>
        <w:sz w:val="40"/>
        <w:szCs w:val="40"/>
      </w:rPr>
      <w:t xml:space="preserve"> </w:t>
    </w:r>
    <w:r w:rsidR="0025310F">
      <w:rPr>
        <w:b/>
        <w:sz w:val="40"/>
        <w:szCs w:val="40"/>
      </w:rPr>
      <w:t>for trafiksikkerhed</w:t>
    </w:r>
    <w:r w:rsidR="00A838F3" w:rsidRPr="00A838F3">
      <w:rPr>
        <w:noProof/>
        <w:lang w:eastAsia="da-DK"/>
      </w:rPr>
      <w:t xml:space="preserve"> </w:t>
    </w:r>
    <w:r w:rsidR="00A838F3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09765CC9" wp14:editId="1CD23189">
          <wp:simplePos x="0" y="0"/>
          <wp:positionH relativeFrom="column">
            <wp:posOffset>4500880</wp:posOffset>
          </wp:positionH>
          <wp:positionV relativeFrom="page">
            <wp:posOffset>269875</wp:posOffset>
          </wp:positionV>
          <wp:extent cx="1720800" cy="1080000"/>
          <wp:effectExtent l="0" t="0" r="0" b="635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br/>
      <w:t>på Ishøj Skole</w:t>
    </w:r>
    <w:r w:rsidR="009F0282">
      <w:rPr>
        <w:b/>
        <w:sz w:val="40"/>
        <w:szCs w:val="40"/>
      </w:rPr>
      <w:br/>
    </w:r>
    <w:r w:rsidR="009F0282">
      <w:rPr>
        <w:sz w:val="40"/>
        <w:szCs w:val="40"/>
      </w:rPr>
      <w:t>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F078" w14:textId="77777777" w:rsidR="00634551" w:rsidRDefault="006345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17592"/>
    <w:multiLevelType w:val="hybridMultilevel"/>
    <w:tmpl w:val="70586AD0"/>
    <w:lvl w:ilvl="0" w:tplc="FDAA1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7E3"/>
    <w:multiLevelType w:val="hybridMultilevel"/>
    <w:tmpl w:val="BD142444"/>
    <w:lvl w:ilvl="0" w:tplc="4A588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7CC6"/>
    <w:multiLevelType w:val="hybridMultilevel"/>
    <w:tmpl w:val="0A8E542E"/>
    <w:lvl w:ilvl="0" w:tplc="0D6A0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E5A3F"/>
    <w:multiLevelType w:val="hybridMultilevel"/>
    <w:tmpl w:val="C75C9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50202"/>
    <w:multiLevelType w:val="hybridMultilevel"/>
    <w:tmpl w:val="9BC6861E"/>
    <w:lvl w:ilvl="0" w:tplc="0D6A0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2DA0"/>
    <w:multiLevelType w:val="hybridMultilevel"/>
    <w:tmpl w:val="15AA769E"/>
    <w:lvl w:ilvl="0" w:tplc="4A588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3EBA"/>
    <w:multiLevelType w:val="hybridMultilevel"/>
    <w:tmpl w:val="439650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D02D4"/>
    <w:multiLevelType w:val="hybridMultilevel"/>
    <w:tmpl w:val="72827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12B6"/>
    <w:multiLevelType w:val="hybridMultilevel"/>
    <w:tmpl w:val="256293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30474"/>
    <w:multiLevelType w:val="hybridMultilevel"/>
    <w:tmpl w:val="F60A5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02DAF"/>
    <w:multiLevelType w:val="hybridMultilevel"/>
    <w:tmpl w:val="904C2E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C30353"/>
    <w:multiLevelType w:val="hybridMultilevel"/>
    <w:tmpl w:val="6D5E34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A4C19"/>
    <w:multiLevelType w:val="hybridMultilevel"/>
    <w:tmpl w:val="2AC074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38179">
    <w:abstractNumId w:val="7"/>
  </w:num>
  <w:num w:numId="2" w16cid:durableId="347761226">
    <w:abstractNumId w:val="1"/>
  </w:num>
  <w:num w:numId="3" w16cid:durableId="817919736">
    <w:abstractNumId w:val="5"/>
  </w:num>
  <w:num w:numId="4" w16cid:durableId="1319727504">
    <w:abstractNumId w:val="0"/>
  </w:num>
  <w:num w:numId="5" w16cid:durableId="453211868">
    <w:abstractNumId w:val="9"/>
  </w:num>
  <w:num w:numId="6" w16cid:durableId="466633086">
    <w:abstractNumId w:val="4"/>
  </w:num>
  <w:num w:numId="7" w16cid:durableId="365526444">
    <w:abstractNumId w:val="2"/>
  </w:num>
  <w:num w:numId="8" w16cid:durableId="2109084975">
    <w:abstractNumId w:val="11"/>
  </w:num>
  <w:num w:numId="9" w16cid:durableId="1923024184">
    <w:abstractNumId w:val="12"/>
  </w:num>
  <w:num w:numId="10" w16cid:durableId="1224608903">
    <w:abstractNumId w:val="10"/>
  </w:num>
  <w:num w:numId="11" w16cid:durableId="473760606">
    <w:abstractNumId w:val="6"/>
  </w:num>
  <w:num w:numId="12" w16cid:durableId="1227646703">
    <w:abstractNumId w:val="3"/>
  </w:num>
  <w:num w:numId="13" w16cid:durableId="583028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96"/>
    <w:rsid w:val="000259D0"/>
    <w:rsid w:val="000835D5"/>
    <w:rsid w:val="000C3B00"/>
    <w:rsid w:val="000C6401"/>
    <w:rsid w:val="001247E0"/>
    <w:rsid w:val="00141EE8"/>
    <w:rsid w:val="001461DD"/>
    <w:rsid w:val="00155CCD"/>
    <w:rsid w:val="00177966"/>
    <w:rsid w:val="00197E1C"/>
    <w:rsid w:val="001C0B39"/>
    <w:rsid w:val="001D233D"/>
    <w:rsid w:val="001D7F5F"/>
    <w:rsid w:val="001F0ECF"/>
    <w:rsid w:val="001F7664"/>
    <w:rsid w:val="0025310F"/>
    <w:rsid w:val="00264D6F"/>
    <w:rsid w:val="002674CE"/>
    <w:rsid w:val="002D1116"/>
    <w:rsid w:val="002E0E9E"/>
    <w:rsid w:val="003069D8"/>
    <w:rsid w:val="0032231A"/>
    <w:rsid w:val="0032255D"/>
    <w:rsid w:val="003A7CCA"/>
    <w:rsid w:val="003F32B6"/>
    <w:rsid w:val="00402A84"/>
    <w:rsid w:val="00413E16"/>
    <w:rsid w:val="004276EA"/>
    <w:rsid w:val="004320F3"/>
    <w:rsid w:val="00436924"/>
    <w:rsid w:val="00485346"/>
    <w:rsid w:val="004958B9"/>
    <w:rsid w:val="004E724A"/>
    <w:rsid w:val="0050700A"/>
    <w:rsid w:val="0054586F"/>
    <w:rsid w:val="005774B6"/>
    <w:rsid w:val="005854DC"/>
    <w:rsid w:val="005C32AA"/>
    <w:rsid w:val="005C4E9B"/>
    <w:rsid w:val="005D1038"/>
    <w:rsid w:val="005D6F17"/>
    <w:rsid w:val="00616F8D"/>
    <w:rsid w:val="00634551"/>
    <w:rsid w:val="00650F26"/>
    <w:rsid w:val="00651BBC"/>
    <w:rsid w:val="006758A6"/>
    <w:rsid w:val="006D1564"/>
    <w:rsid w:val="006E3E82"/>
    <w:rsid w:val="00700E96"/>
    <w:rsid w:val="00701AE2"/>
    <w:rsid w:val="00756A8E"/>
    <w:rsid w:val="00781BB6"/>
    <w:rsid w:val="007A128D"/>
    <w:rsid w:val="007A6B04"/>
    <w:rsid w:val="007C1CEA"/>
    <w:rsid w:val="00816410"/>
    <w:rsid w:val="00884BD1"/>
    <w:rsid w:val="00884E80"/>
    <w:rsid w:val="008A08A2"/>
    <w:rsid w:val="008D0305"/>
    <w:rsid w:val="008D05B4"/>
    <w:rsid w:val="008E7DE6"/>
    <w:rsid w:val="00927B8F"/>
    <w:rsid w:val="0098089D"/>
    <w:rsid w:val="0098321E"/>
    <w:rsid w:val="00992669"/>
    <w:rsid w:val="009A388E"/>
    <w:rsid w:val="009B4842"/>
    <w:rsid w:val="009C77E2"/>
    <w:rsid w:val="009F0282"/>
    <w:rsid w:val="009F326B"/>
    <w:rsid w:val="00A02734"/>
    <w:rsid w:val="00A44F79"/>
    <w:rsid w:val="00A57CA0"/>
    <w:rsid w:val="00A62406"/>
    <w:rsid w:val="00A830CC"/>
    <w:rsid w:val="00A838F3"/>
    <w:rsid w:val="00AB098C"/>
    <w:rsid w:val="00AF5A1D"/>
    <w:rsid w:val="00B002BD"/>
    <w:rsid w:val="00B461A4"/>
    <w:rsid w:val="00B535B9"/>
    <w:rsid w:val="00B626A2"/>
    <w:rsid w:val="00B944E8"/>
    <w:rsid w:val="00BB606A"/>
    <w:rsid w:val="00BD2B19"/>
    <w:rsid w:val="00BE3B3D"/>
    <w:rsid w:val="00BF3F01"/>
    <w:rsid w:val="00C125BD"/>
    <w:rsid w:val="00C12AC6"/>
    <w:rsid w:val="00C154C2"/>
    <w:rsid w:val="00C3002E"/>
    <w:rsid w:val="00C34B30"/>
    <w:rsid w:val="00C36C8E"/>
    <w:rsid w:val="00C51C38"/>
    <w:rsid w:val="00C836A6"/>
    <w:rsid w:val="00CC1AB1"/>
    <w:rsid w:val="00CE7205"/>
    <w:rsid w:val="00CF52D3"/>
    <w:rsid w:val="00D32329"/>
    <w:rsid w:val="00D479A0"/>
    <w:rsid w:val="00D70A9E"/>
    <w:rsid w:val="00D868EF"/>
    <w:rsid w:val="00DF3EAB"/>
    <w:rsid w:val="00ED347F"/>
    <w:rsid w:val="00F377E4"/>
    <w:rsid w:val="00F4410D"/>
    <w:rsid w:val="00F50B37"/>
    <w:rsid w:val="00F966F5"/>
    <w:rsid w:val="00F97F60"/>
    <w:rsid w:val="00FA6651"/>
    <w:rsid w:val="00FE19BF"/>
    <w:rsid w:val="00FE422A"/>
    <w:rsid w:val="00FE6EC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E1298"/>
  <w15:docId w15:val="{DB8D9A69-3C43-45CE-89BA-C15557F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E96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484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4B3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C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0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B39"/>
  </w:style>
  <w:style w:type="paragraph" w:styleId="Sidefod">
    <w:name w:val="footer"/>
    <w:basedOn w:val="Normal"/>
    <w:link w:val="SidefodTegn"/>
    <w:uiPriority w:val="99"/>
    <w:unhideWhenUsed/>
    <w:rsid w:val="001C0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B39"/>
  </w:style>
  <w:style w:type="character" w:styleId="Hyperlink">
    <w:name w:val="Hyperlink"/>
    <w:basedOn w:val="Standardskrifttypeiafsnit"/>
    <w:uiPriority w:val="99"/>
    <w:unhideWhenUsed/>
    <w:rsid w:val="0099266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07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kertrafik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AECC-9929-4D37-813E-A02470AE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Skolerens IT-Center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Westerdahl</dc:creator>
  <cp:lastModifiedBy>Camilla Ankerkilde</cp:lastModifiedBy>
  <cp:revision>2</cp:revision>
  <cp:lastPrinted>2015-06-17T17:38:00Z</cp:lastPrinted>
  <dcterms:created xsi:type="dcterms:W3CDTF">2024-10-30T16:48:00Z</dcterms:created>
  <dcterms:modified xsi:type="dcterms:W3CDTF">2024-10-30T16:48:00Z</dcterms:modified>
</cp:coreProperties>
</file>