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53BD6" w14:textId="77777777" w:rsidR="00BB0133" w:rsidRDefault="00BB0133" w:rsidP="00B85C67">
      <w:pPr>
        <w:ind w:left="15307" w:right="15307"/>
        <w:rPr>
          <w:rFonts w:ascii="Arial" w:hAnsi="Arial"/>
        </w:rPr>
        <w:sectPr w:rsidR="00BB0133" w:rsidSect="004C7CC5">
          <w:headerReference w:type="default" r:id="rId8"/>
          <w:footerReference w:type="default" r:id="rId9"/>
          <w:pgSz w:w="11907" w:h="16840"/>
          <w:pgMar w:top="567" w:right="567" w:bottom="567" w:left="624" w:header="709" w:footer="272" w:gutter="0"/>
          <w:cols w:space="708"/>
        </w:sectPr>
      </w:pPr>
    </w:p>
    <w:p w14:paraId="573559E8" w14:textId="77777777" w:rsidR="00BB0133" w:rsidRDefault="00BB0133">
      <w:pPr>
        <w:ind w:left="426"/>
      </w:pPr>
    </w:p>
    <w:p w14:paraId="34C6F8F7" w14:textId="77777777" w:rsidR="00670FE2" w:rsidRDefault="00A07B11" w:rsidP="0009209F">
      <w:pPr>
        <w:rPr>
          <w:sz w:val="28"/>
          <w:szCs w:val="28"/>
        </w:rPr>
      </w:pPr>
      <w:r w:rsidRPr="00AB4E32">
        <w:rPr>
          <w:sz w:val="28"/>
          <w:szCs w:val="28"/>
        </w:rPr>
        <w:tab/>
      </w:r>
      <w:r w:rsidRPr="00AB4E32">
        <w:rPr>
          <w:sz w:val="28"/>
          <w:szCs w:val="28"/>
        </w:rPr>
        <w:tab/>
      </w:r>
      <w:r w:rsidRPr="00AB4E32">
        <w:rPr>
          <w:sz w:val="28"/>
          <w:szCs w:val="28"/>
        </w:rPr>
        <w:tab/>
      </w:r>
    </w:p>
    <w:p w14:paraId="5049F3D8" w14:textId="77777777" w:rsidR="00BB0133" w:rsidRPr="00A30E84" w:rsidRDefault="0079382B">
      <w:pPr>
        <w:sectPr w:rsidR="00BB0133" w:rsidRPr="00A30E84" w:rsidSect="00213F1E">
          <w:type w:val="continuous"/>
          <w:pgSz w:w="11907" w:h="16840"/>
          <w:pgMar w:top="567" w:right="1701" w:bottom="567" w:left="1701" w:header="709" w:footer="272" w:gutter="0"/>
          <w:cols w:num="2" w:space="708" w:equalWidth="0">
            <w:col w:w="5245" w:space="992"/>
            <w:col w:w="2268"/>
          </w:cols>
        </w:sectPr>
      </w:pPr>
      <w:r w:rsidRPr="00A30E84">
        <w:t xml:space="preserve">     </w:t>
      </w:r>
    </w:p>
    <w:p w14:paraId="401C96B0" w14:textId="5E245661" w:rsidR="00236AB1" w:rsidRPr="00C607C7" w:rsidRDefault="00236AB1" w:rsidP="00236AB1">
      <w:pPr>
        <w:pStyle w:val="Default"/>
        <w:ind w:left="-709"/>
        <w:rPr>
          <w:color w:val="auto"/>
          <w:sz w:val="28"/>
          <w:szCs w:val="28"/>
        </w:rPr>
      </w:pPr>
      <w:r w:rsidRPr="00C607C7">
        <w:rPr>
          <w:b/>
          <w:bCs/>
          <w:color w:val="auto"/>
          <w:sz w:val="28"/>
          <w:szCs w:val="28"/>
        </w:rPr>
        <w:t xml:space="preserve">Ansøgningsskema </w:t>
      </w:r>
      <w:r w:rsidR="008D14AC">
        <w:rPr>
          <w:b/>
          <w:bCs/>
          <w:color w:val="auto"/>
          <w:sz w:val="28"/>
          <w:szCs w:val="28"/>
        </w:rPr>
        <w:t>til anmodning om tidlig skolestart for</w:t>
      </w:r>
      <w:r w:rsidR="004937E0">
        <w:rPr>
          <w:b/>
          <w:bCs/>
          <w:color w:val="auto"/>
          <w:sz w:val="28"/>
          <w:szCs w:val="28"/>
        </w:rPr>
        <w:t xml:space="preserve"> skoleåret 202</w:t>
      </w:r>
      <w:r w:rsidR="0017421C">
        <w:rPr>
          <w:b/>
          <w:bCs/>
          <w:color w:val="auto"/>
          <w:sz w:val="28"/>
          <w:szCs w:val="28"/>
        </w:rPr>
        <w:t>6</w:t>
      </w:r>
      <w:r w:rsidR="00DD7BD8" w:rsidRPr="00C607C7">
        <w:rPr>
          <w:b/>
          <w:bCs/>
          <w:color w:val="auto"/>
          <w:sz w:val="28"/>
          <w:szCs w:val="28"/>
        </w:rPr>
        <w:t>/20</w:t>
      </w:r>
      <w:r w:rsidR="009F5469">
        <w:rPr>
          <w:b/>
          <w:bCs/>
          <w:color w:val="auto"/>
          <w:sz w:val="28"/>
          <w:szCs w:val="28"/>
        </w:rPr>
        <w:t>2</w:t>
      </w:r>
      <w:r w:rsidR="0017421C">
        <w:rPr>
          <w:b/>
          <w:bCs/>
          <w:color w:val="auto"/>
          <w:sz w:val="28"/>
          <w:szCs w:val="28"/>
        </w:rPr>
        <w:t>7</w:t>
      </w:r>
    </w:p>
    <w:p w14:paraId="23CDA306" w14:textId="77777777" w:rsidR="00236AB1" w:rsidRPr="00C607C7" w:rsidRDefault="00236AB1" w:rsidP="00236AB1">
      <w:pPr>
        <w:pStyle w:val="Default"/>
        <w:rPr>
          <w:color w:val="auto"/>
          <w:sz w:val="23"/>
          <w:szCs w:val="23"/>
        </w:rPr>
      </w:pPr>
    </w:p>
    <w:p w14:paraId="22F3E2CA" w14:textId="77777777" w:rsidR="00A42EE6" w:rsidRDefault="009F5469" w:rsidP="00A42EE6">
      <w:pPr>
        <w:ind w:left="-709"/>
      </w:pPr>
      <w:r>
        <w:t xml:space="preserve">Undervisningspligten indtræder den 1. august i det kalenderår, hvor barnet fylder 6 år. </w:t>
      </w:r>
    </w:p>
    <w:p w14:paraId="01502F69" w14:textId="77777777" w:rsidR="00A42EE6" w:rsidRDefault="00A42EE6" w:rsidP="00A42EE6">
      <w:pPr>
        <w:ind w:left="-709"/>
      </w:pPr>
    </w:p>
    <w:p w14:paraId="7C378251" w14:textId="77777777" w:rsidR="008D14AC" w:rsidRPr="00A42EE6" w:rsidRDefault="00A42EE6" w:rsidP="00A42EE6">
      <w:pPr>
        <w:ind w:left="-709"/>
        <w:rPr>
          <w:szCs w:val="24"/>
        </w:rPr>
      </w:pPr>
      <w:r>
        <w:rPr>
          <w:color w:val="000000"/>
          <w:spacing w:val="0"/>
          <w:szCs w:val="24"/>
        </w:rPr>
        <w:t>E</w:t>
      </w:r>
      <w:r w:rsidR="008D14AC" w:rsidRPr="00A42EE6">
        <w:rPr>
          <w:color w:val="000000"/>
          <w:spacing w:val="0"/>
          <w:szCs w:val="24"/>
        </w:rPr>
        <w:t xml:space="preserve">fter forældrenes anmodning </w:t>
      </w:r>
      <w:r w:rsidR="00331B45">
        <w:rPr>
          <w:color w:val="000000"/>
          <w:spacing w:val="0"/>
          <w:szCs w:val="24"/>
        </w:rPr>
        <w:t>kan</w:t>
      </w:r>
      <w:r>
        <w:rPr>
          <w:color w:val="000000"/>
          <w:spacing w:val="0"/>
          <w:szCs w:val="24"/>
        </w:rPr>
        <w:t xml:space="preserve"> et barn </w:t>
      </w:r>
      <w:r w:rsidR="008D14AC" w:rsidRPr="00A42EE6">
        <w:rPr>
          <w:color w:val="000000"/>
          <w:spacing w:val="0"/>
          <w:szCs w:val="24"/>
        </w:rPr>
        <w:t>optages i børnehaveklasse i det kalenderår, hvor barnet inden 1. oktober fylder 5 år, hvis det må antages at kunne følge un</w:t>
      </w:r>
      <w:r>
        <w:rPr>
          <w:color w:val="000000"/>
          <w:spacing w:val="0"/>
          <w:szCs w:val="24"/>
        </w:rPr>
        <w:t>dervis</w:t>
      </w:r>
      <w:r w:rsidR="008D14AC" w:rsidRPr="00A42EE6">
        <w:rPr>
          <w:color w:val="000000"/>
          <w:spacing w:val="0"/>
          <w:szCs w:val="24"/>
        </w:rPr>
        <w:t xml:space="preserve">ningen. </w:t>
      </w:r>
    </w:p>
    <w:p w14:paraId="788F5FF3" w14:textId="77777777" w:rsidR="008D14AC" w:rsidRPr="00A42EE6" w:rsidRDefault="008D14AC" w:rsidP="008D14AC">
      <w:pPr>
        <w:ind w:left="-709"/>
        <w:rPr>
          <w:szCs w:val="24"/>
        </w:rPr>
      </w:pPr>
    </w:p>
    <w:p w14:paraId="2F60E2B1" w14:textId="77777777" w:rsidR="008D14AC" w:rsidRPr="00A42EE6" w:rsidRDefault="008D14AC" w:rsidP="008D14AC">
      <w:pPr>
        <w:ind w:left="-709"/>
        <w:rPr>
          <w:szCs w:val="24"/>
        </w:rPr>
      </w:pPr>
      <w:r w:rsidRPr="00A42EE6">
        <w:rPr>
          <w:color w:val="000000"/>
          <w:spacing w:val="0"/>
          <w:szCs w:val="24"/>
        </w:rPr>
        <w:t>Afgørelser vedr. anmodninger om tidlig skolestart behandles af c</w:t>
      </w:r>
      <w:r w:rsidR="00A42EE6">
        <w:rPr>
          <w:color w:val="000000"/>
          <w:spacing w:val="0"/>
          <w:szCs w:val="24"/>
        </w:rPr>
        <w:t>enterchefen for Dagtilbud og Ud</w:t>
      </w:r>
      <w:r w:rsidRPr="00A42EE6">
        <w:rPr>
          <w:color w:val="000000"/>
          <w:spacing w:val="0"/>
          <w:szCs w:val="24"/>
        </w:rPr>
        <w:t>dannelse. Behandlingen af anmodningerne sker på baggrund af en vurderi</w:t>
      </w:r>
      <w:r w:rsidR="00A42EE6" w:rsidRPr="00A42EE6">
        <w:rPr>
          <w:color w:val="000000"/>
          <w:spacing w:val="0"/>
          <w:szCs w:val="24"/>
        </w:rPr>
        <w:t>ng af, om barnet må anta</w:t>
      </w:r>
      <w:r w:rsidRPr="00A42EE6">
        <w:rPr>
          <w:color w:val="000000"/>
          <w:spacing w:val="0"/>
          <w:szCs w:val="24"/>
        </w:rPr>
        <w:t xml:space="preserve">ges at kunne følge undervisningen. Vurderingen sker på baggrund af forældrenes anmodning samt en vurdering af barnets skoleparathed fra barnets institution. </w:t>
      </w:r>
    </w:p>
    <w:p w14:paraId="32E56C0E" w14:textId="77777777" w:rsidR="008D14AC" w:rsidRPr="00A42EE6" w:rsidRDefault="008D14AC" w:rsidP="008D14AC">
      <w:pPr>
        <w:ind w:left="-709"/>
        <w:rPr>
          <w:color w:val="000000"/>
          <w:spacing w:val="0"/>
          <w:szCs w:val="24"/>
        </w:rPr>
      </w:pPr>
    </w:p>
    <w:p w14:paraId="266F2111" w14:textId="77777777" w:rsidR="00ED2D81" w:rsidRDefault="008D14AC" w:rsidP="00ED2D81">
      <w:pPr>
        <w:ind w:left="-709"/>
        <w:rPr>
          <w:szCs w:val="24"/>
        </w:rPr>
      </w:pPr>
      <w:r w:rsidRPr="00A42EE6">
        <w:rPr>
          <w:color w:val="000000"/>
          <w:spacing w:val="0"/>
          <w:szCs w:val="24"/>
        </w:rPr>
        <w:t>Institutionens vurdering af barnets skoleparathed sker på baggrund af en</w:t>
      </w:r>
      <w:r w:rsidR="00A42EE6" w:rsidRPr="00A42EE6">
        <w:rPr>
          <w:color w:val="000000"/>
          <w:spacing w:val="0"/>
          <w:szCs w:val="24"/>
        </w:rPr>
        <w:t xml:space="preserve"> vurdering af barnets alsidi</w:t>
      </w:r>
      <w:r w:rsidRPr="00A42EE6">
        <w:rPr>
          <w:color w:val="000000"/>
          <w:spacing w:val="0"/>
          <w:szCs w:val="24"/>
        </w:rPr>
        <w:t>ge personlige udvikling, sproglige udvikling, matematiske opmærksomhed og motoriske udvikling. Vurderingen foretages ved hjælp af vurderingsværktøjer som anven</w:t>
      </w:r>
      <w:r w:rsidR="00A42EE6" w:rsidRPr="00A42EE6">
        <w:rPr>
          <w:color w:val="000000"/>
          <w:spacing w:val="0"/>
          <w:szCs w:val="24"/>
        </w:rPr>
        <w:t>des i Ishøj Kommunes institutio</w:t>
      </w:r>
      <w:r w:rsidRPr="00A42EE6">
        <w:rPr>
          <w:color w:val="000000"/>
          <w:spacing w:val="0"/>
          <w:szCs w:val="24"/>
        </w:rPr>
        <w:t>ner. Vurderingen foretages med forældrenes samtykke og i dialog med forældrene.</w:t>
      </w:r>
    </w:p>
    <w:p w14:paraId="105443B3" w14:textId="77777777" w:rsidR="00ED2D81" w:rsidRDefault="00ED2D81" w:rsidP="00ED2D81">
      <w:pPr>
        <w:ind w:left="-709"/>
        <w:rPr>
          <w:szCs w:val="24"/>
        </w:rPr>
      </w:pPr>
    </w:p>
    <w:p w14:paraId="0BB5D830" w14:textId="77777777" w:rsidR="00ED2D81" w:rsidRPr="00ED2D81" w:rsidRDefault="00ED2D81" w:rsidP="00ED2D81">
      <w:pPr>
        <w:ind w:left="-709"/>
        <w:rPr>
          <w:szCs w:val="24"/>
        </w:rPr>
      </w:pPr>
      <w:r w:rsidRPr="00ED2D81">
        <w:rPr>
          <w:spacing w:val="0"/>
          <w:szCs w:val="24"/>
        </w:rPr>
        <w:t>I de tilfælde, hvor barnet ikke går i daginstitution, foretages vurderingen af kommunens pæda</w:t>
      </w:r>
      <w:r w:rsidR="00A76037">
        <w:rPr>
          <w:spacing w:val="0"/>
          <w:szCs w:val="24"/>
        </w:rPr>
        <w:t>gogi</w:t>
      </w:r>
      <w:r w:rsidRPr="00ED2D81">
        <w:rPr>
          <w:spacing w:val="0"/>
          <w:szCs w:val="24"/>
        </w:rPr>
        <w:t xml:space="preserve">ske konsulent med udgangspunkt i de samme vurderingsværktøjer, som institutionerne anvender og i dialog med forældrene. </w:t>
      </w:r>
    </w:p>
    <w:p w14:paraId="5A3358B7" w14:textId="77777777" w:rsidR="00ED2D81" w:rsidRPr="00ED2D81" w:rsidRDefault="00ED2D81" w:rsidP="00ED2D81">
      <w:pPr>
        <w:ind w:left="-709"/>
        <w:rPr>
          <w:szCs w:val="24"/>
        </w:rPr>
      </w:pPr>
    </w:p>
    <w:p w14:paraId="7EDF55EB" w14:textId="77777777" w:rsidR="00ED2D81" w:rsidRPr="00ED2D81" w:rsidRDefault="00ED2D81" w:rsidP="00ED2D81">
      <w:pPr>
        <w:ind w:left="-709"/>
        <w:rPr>
          <w:spacing w:val="0"/>
          <w:szCs w:val="24"/>
        </w:rPr>
      </w:pPr>
      <w:r w:rsidRPr="00ED2D81">
        <w:rPr>
          <w:spacing w:val="0"/>
          <w:szCs w:val="24"/>
        </w:rPr>
        <w:t>I de tilfælde, hvor barnet går i daginstitution i en anden kommune, fo</w:t>
      </w:r>
      <w:r w:rsidR="00A76037">
        <w:rPr>
          <w:spacing w:val="0"/>
          <w:szCs w:val="24"/>
        </w:rPr>
        <w:t>retages afgørelsen efter skrift</w:t>
      </w:r>
      <w:r w:rsidRPr="00ED2D81">
        <w:rPr>
          <w:spacing w:val="0"/>
          <w:szCs w:val="24"/>
        </w:rPr>
        <w:t>lig udtalelse fra den pågældende kommune.</w:t>
      </w:r>
    </w:p>
    <w:p w14:paraId="58F018B9" w14:textId="77777777" w:rsidR="00ED2D81" w:rsidRPr="00ED2D81" w:rsidRDefault="00ED2D81" w:rsidP="00ED2D81">
      <w:pPr>
        <w:ind w:left="-709"/>
        <w:rPr>
          <w:spacing w:val="0"/>
          <w:szCs w:val="24"/>
        </w:rPr>
      </w:pPr>
    </w:p>
    <w:p w14:paraId="0DF150E5" w14:textId="5A9B9C0E" w:rsidR="00ED2D81" w:rsidRPr="00ED2D81" w:rsidRDefault="00ED2D81" w:rsidP="00ED2D81">
      <w:pPr>
        <w:ind w:left="-709"/>
        <w:rPr>
          <w:spacing w:val="0"/>
          <w:szCs w:val="24"/>
        </w:rPr>
      </w:pPr>
      <w:r w:rsidRPr="00ED2D81">
        <w:rPr>
          <w:spacing w:val="0"/>
          <w:szCs w:val="24"/>
        </w:rPr>
        <w:t xml:space="preserve">Anmodning om tidlig skolestart sendes </w:t>
      </w:r>
      <w:r w:rsidR="0017421C">
        <w:rPr>
          <w:spacing w:val="0"/>
          <w:szCs w:val="24"/>
        </w:rPr>
        <w:t>via Digital post</w:t>
      </w:r>
      <w:r w:rsidRPr="00ED2D81">
        <w:rPr>
          <w:spacing w:val="0"/>
          <w:szCs w:val="24"/>
        </w:rPr>
        <w:t xml:space="preserve"> til Ishøj Komm</w:t>
      </w:r>
      <w:r w:rsidR="00A76037">
        <w:rPr>
          <w:spacing w:val="0"/>
          <w:szCs w:val="24"/>
        </w:rPr>
        <w:t>une, Center for Dagtilbud og Ud</w:t>
      </w:r>
      <w:r w:rsidRPr="00ED2D81">
        <w:rPr>
          <w:spacing w:val="0"/>
          <w:szCs w:val="24"/>
        </w:rPr>
        <w:t xml:space="preserve">dannelse. Af hensyn til planlægningen af skoleårets start skal anmodningerne være administrationen i hænde </w:t>
      </w:r>
      <w:r w:rsidRPr="00A76037">
        <w:rPr>
          <w:b/>
          <w:spacing w:val="0"/>
          <w:szCs w:val="24"/>
        </w:rPr>
        <w:t>senest den 1. februar</w:t>
      </w:r>
      <w:r w:rsidRPr="00ED2D81">
        <w:rPr>
          <w:spacing w:val="0"/>
          <w:szCs w:val="24"/>
        </w:rPr>
        <w:t xml:space="preserve"> inden det kommende skoleårs start. </w:t>
      </w:r>
    </w:p>
    <w:p w14:paraId="7DB912F1" w14:textId="77777777" w:rsidR="00ED2D81" w:rsidRPr="00ED2D81" w:rsidRDefault="00ED2D81" w:rsidP="00ED2D81">
      <w:pPr>
        <w:ind w:left="-709"/>
        <w:rPr>
          <w:spacing w:val="0"/>
          <w:szCs w:val="24"/>
        </w:rPr>
      </w:pPr>
    </w:p>
    <w:p w14:paraId="401898C5" w14:textId="77777777" w:rsidR="00ED2D81" w:rsidRPr="00ED2D81" w:rsidRDefault="00890A1F" w:rsidP="00ED2D81">
      <w:pPr>
        <w:ind w:left="-709"/>
        <w:rPr>
          <w:bCs/>
          <w:szCs w:val="24"/>
        </w:rPr>
      </w:pPr>
      <w:r w:rsidRPr="00ED2D81">
        <w:rPr>
          <w:bCs/>
          <w:szCs w:val="24"/>
        </w:rPr>
        <w:br w:type="page"/>
      </w:r>
    </w:p>
    <w:p w14:paraId="0AA982BB" w14:textId="77777777" w:rsidR="0091036C" w:rsidRPr="00C607C7" w:rsidRDefault="0091036C" w:rsidP="0091036C">
      <w:pPr>
        <w:ind w:left="-709"/>
        <w:rPr>
          <w:bCs/>
          <w:szCs w:val="24"/>
        </w:rPr>
      </w:pPr>
    </w:p>
    <w:p w14:paraId="2408E626" w14:textId="77777777" w:rsidR="00236AB1" w:rsidRPr="00C607C7" w:rsidRDefault="00236AB1" w:rsidP="00236AB1">
      <w:pPr>
        <w:ind w:left="-709"/>
        <w:rPr>
          <w:bCs/>
          <w:szCs w:val="24"/>
        </w:rPr>
      </w:pPr>
    </w:p>
    <w:tbl>
      <w:tblPr>
        <w:tblStyle w:val="Tabel-Gitter"/>
        <w:tblW w:w="9941" w:type="dxa"/>
        <w:tblInd w:w="-619" w:type="dxa"/>
        <w:tblLook w:val="04A0" w:firstRow="1" w:lastRow="0" w:firstColumn="1" w:lastColumn="0" w:noHBand="0" w:noVBand="1"/>
      </w:tblPr>
      <w:tblGrid>
        <w:gridCol w:w="4970"/>
        <w:gridCol w:w="4971"/>
      </w:tblGrid>
      <w:tr w:rsidR="00236AB1" w:rsidRPr="00C607C7" w14:paraId="09FD5E1D" w14:textId="77777777" w:rsidTr="00236AB1">
        <w:tc>
          <w:tcPr>
            <w:tcW w:w="4970" w:type="dxa"/>
            <w:tcBorders>
              <w:right w:val="nil"/>
            </w:tcBorders>
          </w:tcPr>
          <w:p w14:paraId="04720BB6" w14:textId="77777777" w:rsidR="00236AB1" w:rsidRPr="00C607C7" w:rsidRDefault="00236AB1" w:rsidP="00AD23F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607C7">
              <w:rPr>
                <w:rFonts w:ascii="Times New Roman" w:hAnsi="Times New Roman" w:cs="Times New Roman"/>
                <w:color w:val="auto"/>
              </w:rPr>
              <w:t>Barnets navn:</w:t>
            </w:r>
          </w:p>
          <w:p w14:paraId="2637F8AB" w14:textId="77777777" w:rsidR="00DE1B98" w:rsidRPr="00C607C7" w:rsidRDefault="00DE1B98" w:rsidP="00AD23F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71" w:type="dxa"/>
            <w:tcBorders>
              <w:left w:val="nil"/>
              <w:bottom w:val="single" w:sz="4" w:space="0" w:color="auto"/>
            </w:tcBorders>
          </w:tcPr>
          <w:p w14:paraId="4C4B90C3" w14:textId="77777777" w:rsidR="00236AB1" w:rsidRPr="00C607C7" w:rsidRDefault="00236AB1" w:rsidP="00AD23FB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236AB1" w:rsidRPr="00C607C7" w14:paraId="23528F52" w14:textId="77777777" w:rsidTr="00DE1B98">
        <w:tc>
          <w:tcPr>
            <w:tcW w:w="4970" w:type="dxa"/>
            <w:tcBorders>
              <w:right w:val="nil"/>
            </w:tcBorders>
          </w:tcPr>
          <w:p w14:paraId="581026C5" w14:textId="77777777" w:rsidR="00236AB1" w:rsidRPr="00C607C7" w:rsidRDefault="00236AB1" w:rsidP="00AD23F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607C7">
              <w:rPr>
                <w:rFonts w:ascii="Times New Roman" w:hAnsi="Times New Roman" w:cs="Times New Roman"/>
                <w:color w:val="auto"/>
              </w:rPr>
              <w:t>Barnets CPR-nummer:</w:t>
            </w:r>
          </w:p>
          <w:p w14:paraId="7EAC4228" w14:textId="77777777" w:rsidR="00DE1B98" w:rsidRPr="00C607C7" w:rsidRDefault="00DE1B98" w:rsidP="00AD23F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71" w:type="dxa"/>
            <w:tcBorders>
              <w:left w:val="nil"/>
              <w:bottom w:val="single" w:sz="4" w:space="0" w:color="auto"/>
            </w:tcBorders>
          </w:tcPr>
          <w:p w14:paraId="3172FCA2" w14:textId="77777777" w:rsidR="00236AB1" w:rsidRPr="00C607C7" w:rsidRDefault="00236AB1" w:rsidP="00AD23FB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236AB1" w:rsidRPr="00C607C7" w14:paraId="1AA4B98F" w14:textId="77777777" w:rsidTr="00DE1B98">
        <w:tc>
          <w:tcPr>
            <w:tcW w:w="4970" w:type="dxa"/>
            <w:tcBorders>
              <w:bottom w:val="single" w:sz="4" w:space="0" w:color="auto"/>
              <w:right w:val="nil"/>
            </w:tcBorders>
          </w:tcPr>
          <w:p w14:paraId="315106AB" w14:textId="77777777" w:rsidR="00236AB1" w:rsidRPr="00C607C7" w:rsidRDefault="00236AB1" w:rsidP="00AD23F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607C7">
              <w:rPr>
                <w:rFonts w:ascii="Times New Roman" w:hAnsi="Times New Roman" w:cs="Times New Roman"/>
                <w:color w:val="auto"/>
              </w:rPr>
              <w:t>Barnets daginstitution/evt. anden pasning:</w:t>
            </w:r>
          </w:p>
          <w:p w14:paraId="0C79ABB6" w14:textId="77777777" w:rsidR="00DE1B98" w:rsidRPr="00C607C7" w:rsidRDefault="00DE1B98" w:rsidP="00AD23F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71" w:type="dxa"/>
            <w:tcBorders>
              <w:left w:val="nil"/>
              <w:bottom w:val="single" w:sz="4" w:space="0" w:color="auto"/>
            </w:tcBorders>
          </w:tcPr>
          <w:p w14:paraId="32BD1393" w14:textId="77777777" w:rsidR="00236AB1" w:rsidRPr="00C607C7" w:rsidRDefault="00236AB1" w:rsidP="00AD23FB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236AB1" w:rsidRPr="00C607C7" w14:paraId="1107D6FF" w14:textId="77777777" w:rsidTr="00DE1B98">
        <w:tc>
          <w:tcPr>
            <w:tcW w:w="4970" w:type="dxa"/>
            <w:tcBorders>
              <w:bottom w:val="nil"/>
              <w:right w:val="nil"/>
            </w:tcBorders>
          </w:tcPr>
          <w:p w14:paraId="3C6F5D8B" w14:textId="77777777" w:rsidR="00236AB1" w:rsidRPr="00C607C7" w:rsidRDefault="00DE1B98" w:rsidP="00AD23F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607C7">
              <w:rPr>
                <w:rFonts w:ascii="Times New Roman" w:hAnsi="Times New Roman" w:cs="Times New Roman"/>
                <w:color w:val="auto"/>
              </w:rPr>
              <w:t>Forældremyndighedsindehaver(e):</w:t>
            </w:r>
          </w:p>
          <w:p w14:paraId="176478FD" w14:textId="77777777" w:rsidR="00DE1B98" w:rsidRPr="00C607C7" w:rsidRDefault="00DE1B98" w:rsidP="00AD23F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71" w:type="dxa"/>
            <w:tcBorders>
              <w:left w:val="nil"/>
              <w:bottom w:val="nil"/>
            </w:tcBorders>
          </w:tcPr>
          <w:p w14:paraId="04822D13" w14:textId="77777777" w:rsidR="00236AB1" w:rsidRPr="00C607C7" w:rsidRDefault="00236AB1" w:rsidP="00AD23FB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236AB1" w:rsidRPr="00C607C7" w14:paraId="52C79931" w14:textId="77777777" w:rsidTr="00DE1B98">
        <w:tc>
          <w:tcPr>
            <w:tcW w:w="4970" w:type="dxa"/>
            <w:tcBorders>
              <w:top w:val="nil"/>
              <w:right w:val="nil"/>
            </w:tcBorders>
          </w:tcPr>
          <w:p w14:paraId="74CFA4BD" w14:textId="77777777" w:rsidR="00236AB1" w:rsidRDefault="00DE1B98" w:rsidP="00AD23F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607C7">
              <w:rPr>
                <w:rFonts w:ascii="Times New Roman" w:hAnsi="Times New Roman" w:cs="Times New Roman"/>
                <w:color w:val="auto"/>
              </w:rPr>
              <w:t>Navn</w:t>
            </w:r>
          </w:p>
          <w:p w14:paraId="5CEFD806" w14:textId="77777777" w:rsidR="00890A1F" w:rsidRPr="00C607C7" w:rsidRDefault="00890A1F" w:rsidP="00AD23F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783F57A3" w14:textId="77777777" w:rsidR="00DE1B98" w:rsidRDefault="00DE1B98" w:rsidP="00AD23F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607C7">
              <w:rPr>
                <w:rFonts w:ascii="Times New Roman" w:hAnsi="Times New Roman" w:cs="Times New Roman"/>
                <w:color w:val="auto"/>
              </w:rPr>
              <w:t>Adresse</w:t>
            </w:r>
          </w:p>
          <w:p w14:paraId="3111F2EA" w14:textId="77777777" w:rsidR="00890A1F" w:rsidRPr="00C607C7" w:rsidRDefault="00890A1F" w:rsidP="00AD23F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18A0C7AA" w14:textId="77777777" w:rsidR="00DE1B98" w:rsidRDefault="00DE1B98" w:rsidP="00AD23F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607C7">
              <w:rPr>
                <w:rFonts w:ascii="Times New Roman" w:hAnsi="Times New Roman" w:cs="Times New Roman"/>
                <w:color w:val="auto"/>
              </w:rPr>
              <w:t>Post nr./by</w:t>
            </w:r>
          </w:p>
          <w:p w14:paraId="6B187143" w14:textId="77777777" w:rsidR="00890A1F" w:rsidRPr="00C607C7" w:rsidRDefault="00890A1F" w:rsidP="00AD23F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23BE1380" w14:textId="77777777" w:rsidR="00DE1B98" w:rsidRDefault="00DE1B98" w:rsidP="00AD23F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607C7">
              <w:rPr>
                <w:rFonts w:ascii="Times New Roman" w:hAnsi="Times New Roman" w:cs="Times New Roman"/>
                <w:color w:val="auto"/>
              </w:rPr>
              <w:t>Telefonnummer</w:t>
            </w:r>
          </w:p>
          <w:p w14:paraId="4DFEC83A" w14:textId="77777777" w:rsidR="00890A1F" w:rsidRPr="00C607C7" w:rsidRDefault="00890A1F" w:rsidP="00AD23F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425431C9" w14:textId="77777777" w:rsidR="00DE1B98" w:rsidRPr="00C607C7" w:rsidRDefault="00DE1B98" w:rsidP="00AD23F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607C7">
              <w:rPr>
                <w:rFonts w:ascii="Times New Roman" w:hAnsi="Times New Roman" w:cs="Times New Roman"/>
                <w:color w:val="auto"/>
              </w:rPr>
              <w:t>E</w:t>
            </w:r>
            <w:r w:rsidR="00C607C7">
              <w:rPr>
                <w:rFonts w:ascii="Times New Roman" w:hAnsi="Times New Roman" w:cs="Times New Roman"/>
                <w:color w:val="auto"/>
              </w:rPr>
              <w:t>-</w:t>
            </w:r>
            <w:r w:rsidRPr="00C607C7">
              <w:rPr>
                <w:rFonts w:ascii="Times New Roman" w:hAnsi="Times New Roman" w:cs="Times New Roman"/>
                <w:color w:val="auto"/>
              </w:rPr>
              <w:t>mail</w:t>
            </w:r>
          </w:p>
          <w:p w14:paraId="3306C842" w14:textId="77777777" w:rsidR="00DE1B98" w:rsidRPr="00C607C7" w:rsidRDefault="00DE1B98" w:rsidP="00AD23F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71" w:type="dxa"/>
            <w:tcBorders>
              <w:top w:val="nil"/>
              <w:left w:val="nil"/>
            </w:tcBorders>
          </w:tcPr>
          <w:p w14:paraId="263D5675" w14:textId="77777777" w:rsidR="00DE1B98" w:rsidRDefault="00DE1B98" w:rsidP="00DE1B9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607C7">
              <w:rPr>
                <w:rFonts w:ascii="Times New Roman" w:hAnsi="Times New Roman" w:cs="Times New Roman"/>
                <w:color w:val="auto"/>
              </w:rPr>
              <w:t>Navn</w:t>
            </w:r>
          </w:p>
          <w:p w14:paraId="1A2A8F1D" w14:textId="77777777" w:rsidR="00890A1F" w:rsidRPr="00C607C7" w:rsidRDefault="00890A1F" w:rsidP="00DE1B9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6DC0FF62" w14:textId="77777777" w:rsidR="00DE1B98" w:rsidRDefault="00DE1B98" w:rsidP="00DE1B9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607C7">
              <w:rPr>
                <w:rFonts w:ascii="Times New Roman" w:hAnsi="Times New Roman" w:cs="Times New Roman"/>
                <w:color w:val="auto"/>
              </w:rPr>
              <w:t>Adresse</w:t>
            </w:r>
          </w:p>
          <w:p w14:paraId="2012471E" w14:textId="77777777" w:rsidR="00890A1F" w:rsidRPr="00C607C7" w:rsidRDefault="00890A1F" w:rsidP="00DE1B9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783F0EC1" w14:textId="77777777" w:rsidR="00DE1B98" w:rsidRDefault="00DE1B98" w:rsidP="00DE1B9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607C7">
              <w:rPr>
                <w:rFonts w:ascii="Times New Roman" w:hAnsi="Times New Roman" w:cs="Times New Roman"/>
                <w:color w:val="auto"/>
              </w:rPr>
              <w:t>Post nr./by</w:t>
            </w:r>
          </w:p>
          <w:p w14:paraId="2625FF8C" w14:textId="77777777" w:rsidR="00890A1F" w:rsidRPr="00C607C7" w:rsidRDefault="00890A1F" w:rsidP="00DE1B9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1AC95409" w14:textId="77777777" w:rsidR="00DE1B98" w:rsidRDefault="00DE1B98" w:rsidP="00DE1B9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607C7">
              <w:rPr>
                <w:rFonts w:ascii="Times New Roman" w:hAnsi="Times New Roman" w:cs="Times New Roman"/>
                <w:color w:val="auto"/>
              </w:rPr>
              <w:t>Telefonnummer</w:t>
            </w:r>
          </w:p>
          <w:p w14:paraId="38A99D42" w14:textId="77777777" w:rsidR="00890A1F" w:rsidRPr="00C607C7" w:rsidRDefault="00890A1F" w:rsidP="00DE1B9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5E02CB76" w14:textId="77777777" w:rsidR="00DE1B98" w:rsidRPr="00C607C7" w:rsidRDefault="00DE1B98" w:rsidP="00DE1B9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607C7">
              <w:rPr>
                <w:rFonts w:ascii="Times New Roman" w:hAnsi="Times New Roman" w:cs="Times New Roman"/>
                <w:color w:val="auto"/>
              </w:rPr>
              <w:t>E</w:t>
            </w:r>
            <w:r w:rsidR="00C607C7">
              <w:rPr>
                <w:rFonts w:ascii="Times New Roman" w:hAnsi="Times New Roman" w:cs="Times New Roman"/>
                <w:color w:val="auto"/>
              </w:rPr>
              <w:t>-</w:t>
            </w:r>
            <w:r w:rsidRPr="00C607C7">
              <w:rPr>
                <w:rFonts w:ascii="Times New Roman" w:hAnsi="Times New Roman" w:cs="Times New Roman"/>
                <w:color w:val="auto"/>
              </w:rPr>
              <w:t>mail</w:t>
            </w:r>
          </w:p>
          <w:p w14:paraId="2C444995" w14:textId="77777777" w:rsidR="00236AB1" w:rsidRPr="00C607C7" w:rsidRDefault="00236AB1" w:rsidP="00AD23F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E4CD241" w14:textId="77777777" w:rsidR="00236AB1" w:rsidRPr="00C607C7" w:rsidRDefault="00236AB1" w:rsidP="00236AB1">
      <w:pPr>
        <w:pStyle w:val="Default"/>
        <w:rPr>
          <w:color w:val="auto"/>
          <w:sz w:val="23"/>
          <w:szCs w:val="23"/>
        </w:rPr>
      </w:pPr>
    </w:p>
    <w:tbl>
      <w:tblPr>
        <w:tblStyle w:val="Tabel-Gitter"/>
        <w:tblW w:w="9923" w:type="dxa"/>
        <w:tblInd w:w="-601" w:type="dxa"/>
        <w:tblLook w:val="04A0" w:firstRow="1" w:lastRow="0" w:firstColumn="1" w:lastColumn="0" w:noHBand="0" w:noVBand="1"/>
      </w:tblPr>
      <w:tblGrid>
        <w:gridCol w:w="9923"/>
      </w:tblGrid>
      <w:tr w:rsidR="00827A00" w:rsidRPr="00C607C7" w14:paraId="5AC7DB8F" w14:textId="77777777" w:rsidTr="00827A00">
        <w:tc>
          <w:tcPr>
            <w:tcW w:w="9923" w:type="dxa"/>
          </w:tcPr>
          <w:p w14:paraId="742ADF34" w14:textId="77777777" w:rsidR="006D1A11" w:rsidRPr="00331B45" w:rsidRDefault="006D1A11" w:rsidP="006D1A11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331B45">
              <w:rPr>
                <w:rFonts w:ascii="Times New Roman" w:hAnsi="Times New Roman" w:cs="Times New Roman"/>
                <w:b/>
                <w:bCs/>
                <w:color w:val="auto"/>
              </w:rPr>
              <w:t xml:space="preserve">Forældres </w:t>
            </w:r>
            <w:r w:rsidR="00331B45" w:rsidRPr="00331B45">
              <w:rPr>
                <w:rFonts w:ascii="Times New Roman" w:hAnsi="Times New Roman" w:cs="Times New Roman"/>
                <w:b/>
                <w:bCs/>
                <w:color w:val="auto"/>
              </w:rPr>
              <w:t xml:space="preserve">begrundelse for </w:t>
            </w:r>
            <w:r w:rsidR="008D14AC" w:rsidRPr="00331B45">
              <w:rPr>
                <w:rFonts w:ascii="Times New Roman" w:hAnsi="Times New Roman" w:cs="Times New Roman"/>
                <w:b/>
                <w:bCs/>
                <w:color w:val="auto"/>
              </w:rPr>
              <w:t>anmodning om tidlig skolestart</w:t>
            </w:r>
            <w:r w:rsidRPr="00331B45">
              <w:rPr>
                <w:rFonts w:ascii="Times New Roman" w:hAnsi="Times New Roman" w:cs="Times New Roman"/>
                <w:b/>
                <w:color w:val="auto"/>
              </w:rPr>
              <w:t xml:space="preserve">: </w:t>
            </w:r>
          </w:p>
          <w:p w14:paraId="2BC1B4B2" w14:textId="77777777" w:rsidR="00DD601F" w:rsidRPr="00C607C7" w:rsidRDefault="00DD601F" w:rsidP="006D1A1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413DCC3B" w14:textId="77777777" w:rsidR="00DD601F" w:rsidRPr="00C607C7" w:rsidRDefault="00DD601F" w:rsidP="006D1A1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7AD0DCC8" w14:textId="77777777" w:rsidR="00DD601F" w:rsidRDefault="00DD601F" w:rsidP="006D1A1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39B2CD55" w14:textId="77777777" w:rsidR="00890A1F" w:rsidRDefault="00890A1F" w:rsidP="006D1A1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1B7C0648" w14:textId="77777777" w:rsidR="00890A1F" w:rsidRDefault="00890A1F" w:rsidP="006D1A1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0009A7D1" w14:textId="77777777" w:rsidR="00890A1F" w:rsidRDefault="00890A1F" w:rsidP="006D1A1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0D779E1F" w14:textId="77777777" w:rsidR="00890A1F" w:rsidRDefault="00890A1F" w:rsidP="006D1A1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40F9D0A6" w14:textId="77777777" w:rsidR="00890A1F" w:rsidRDefault="00890A1F" w:rsidP="006D1A1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4AC63914" w14:textId="77777777" w:rsidR="00890A1F" w:rsidRDefault="00890A1F" w:rsidP="006D1A1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3188948D" w14:textId="77777777" w:rsidR="00890A1F" w:rsidRDefault="00890A1F" w:rsidP="006D1A1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5FB7A85B" w14:textId="77777777" w:rsidR="00890A1F" w:rsidRDefault="00890A1F" w:rsidP="006D1A1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23C2A1AC" w14:textId="77777777" w:rsidR="00890A1F" w:rsidRDefault="00890A1F" w:rsidP="006D1A1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7CC10B90" w14:textId="77777777" w:rsidR="00890A1F" w:rsidRDefault="00890A1F" w:rsidP="006D1A1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14E5897A" w14:textId="77777777" w:rsidR="00890A1F" w:rsidRDefault="00890A1F" w:rsidP="006D1A1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44D7D208" w14:textId="77777777" w:rsidR="00890A1F" w:rsidRDefault="00890A1F" w:rsidP="006D1A1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26A1460A" w14:textId="77777777" w:rsidR="00890A1F" w:rsidRDefault="00890A1F" w:rsidP="006D1A1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1408ABE7" w14:textId="77777777" w:rsidR="00890A1F" w:rsidRDefault="00890A1F" w:rsidP="006D1A1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2BB76E39" w14:textId="77777777" w:rsidR="00890A1F" w:rsidRDefault="00890A1F" w:rsidP="006D1A1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370C481D" w14:textId="77777777" w:rsidR="00890A1F" w:rsidRDefault="00890A1F" w:rsidP="006D1A1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6D375E58" w14:textId="77777777" w:rsidR="00890A1F" w:rsidRPr="00C607C7" w:rsidRDefault="00890A1F" w:rsidP="006D1A1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002B3FB2" w14:textId="77777777" w:rsidR="00DD601F" w:rsidRPr="00C607C7" w:rsidRDefault="00DD601F" w:rsidP="006D1A1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16374E88" w14:textId="77777777" w:rsidR="00DD601F" w:rsidRPr="00C607C7" w:rsidRDefault="00DD601F" w:rsidP="006D1A1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62CC7A18" w14:textId="77777777" w:rsidR="00DD601F" w:rsidRPr="00C607C7" w:rsidRDefault="00DD601F" w:rsidP="006D1A1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5974C5E3" w14:textId="77777777" w:rsidR="00DD601F" w:rsidRPr="00C607C7" w:rsidRDefault="00DD601F" w:rsidP="006D1A1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6FD87957" w14:textId="77777777" w:rsidR="00DD601F" w:rsidRPr="00C607C7" w:rsidRDefault="00DD601F" w:rsidP="006D1A1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5EB403AD" w14:textId="77777777" w:rsidR="00DD601F" w:rsidRPr="00C607C7" w:rsidRDefault="00DD601F" w:rsidP="006D1A1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3AFDF477" w14:textId="77777777" w:rsidR="00DD601F" w:rsidRPr="00C607C7" w:rsidRDefault="0091036C" w:rsidP="0091036C">
            <w:pPr>
              <w:pStyle w:val="Default"/>
              <w:tabs>
                <w:tab w:val="left" w:pos="842"/>
              </w:tabs>
              <w:rPr>
                <w:rFonts w:ascii="Times New Roman" w:hAnsi="Times New Roman" w:cs="Times New Roman"/>
                <w:color w:val="auto"/>
              </w:rPr>
            </w:pPr>
            <w:r w:rsidRPr="00C607C7">
              <w:rPr>
                <w:rFonts w:ascii="Times New Roman" w:hAnsi="Times New Roman" w:cs="Times New Roman"/>
                <w:color w:val="auto"/>
              </w:rPr>
              <w:tab/>
            </w:r>
          </w:p>
          <w:p w14:paraId="3B98534B" w14:textId="77777777" w:rsidR="0091036C" w:rsidRPr="00C607C7" w:rsidRDefault="0091036C" w:rsidP="0091036C">
            <w:pPr>
              <w:pStyle w:val="Default"/>
              <w:tabs>
                <w:tab w:val="left" w:pos="842"/>
              </w:tabs>
              <w:rPr>
                <w:rFonts w:ascii="Times New Roman" w:hAnsi="Times New Roman" w:cs="Times New Roman"/>
                <w:color w:val="auto"/>
              </w:rPr>
            </w:pPr>
          </w:p>
          <w:p w14:paraId="5DC04AD2" w14:textId="77777777" w:rsidR="0091036C" w:rsidRPr="00C607C7" w:rsidRDefault="0091036C" w:rsidP="0091036C">
            <w:pPr>
              <w:pStyle w:val="Default"/>
              <w:tabs>
                <w:tab w:val="left" w:pos="842"/>
              </w:tabs>
              <w:rPr>
                <w:rFonts w:ascii="Times New Roman" w:hAnsi="Times New Roman" w:cs="Times New Roman"/>
                <w:color w:val="auto"/>
              </w:rPr>
            </w:pPr>
          </w:p>
          <w:p w14:paraId="35034DAE" w14:textId="77777777" w:rsidR="00827A00" w:rsidRPr="00C607C7" w:rsidRDefault="00827A00" w:rsidP="00236AB1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</w:tr>
      <w:tr w:rsidR="00827A00" w:rsidRPr="00C607C7" w14:paraId="2889BE14" w14:textId="77777777" w:rsidTr="00827A00">
        <w:tc>
          <w:tcPr>
            <w:tcW w:w="9923" w:type="dxa"/>
          </w:tcPr>
          <w:p w14:paraId="403EE480" w14:textId="77777777" w:rsidR="00ED2D81" w:rsidRDefault="006B3564" w:rsidP="00DD601F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>Institutionens b</w:t>
            </w:r>
            <w:r w:rsidR="006D1A11" w:rsidRPr="00C607C7">
              <w:rPr>
                <w:rFonts w:ascii="Times New Roman" w:hAnsi="Times New Roman" w:cs="Times New Roman"/>
                <w:b/>
                <w:bCs/>
                <w:color w:val="auto"/>
              </w:rPr>
              <w:t>egrunde</w:t>
            </w:r>
            <w:r w:rsidR="00D17FCF" w:rsidRPr="00C607C7">
              <w:rPr>
                <w:rFonts w:ascii="Times New Roman" w:hAnsi="Times New Roman" w:cs="Times New Roman"/>
                <w:b/>
                <w:bCs/>
                <w:color w:val="auto"/>
              </w:rPr>
              <w:t>de</w:t>
            </w:r>
            <w:r w:rsidR="006D1A11" w:rsidRPr="00C607C7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="00393574">
              <w:rPr>
                <w:rFonts w:ascii="Times New Roman" w:hAnsi="Times New Roman" w:cs="Times New Roman"/>
                <w:b/>
                <w:bCs/>
                <w:color w:val="auto"/>
              </w:rPr>
              <w:t xml:space="preserve">indstilling 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til</w:t>
            </w:r>
            <w:r w:rsidR="008D14A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tidlig skolestart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:</w:t>
            </w:r>
          </w:p>
          <w:p w14:paraId="47D0DD63" w14:textId="77777777" w:rsidR="00ED2D81" w:rsidRDefault="00ED2D81" w:rsidP="00DD601F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32CA0578" w14:textId="77777777" w:rsidR="00ED2D81" w:rsidRDefault="006B3564" w:rsidP="00DD601F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3"/>
                <w:szCs w:val="23"/>
              </w:rPr>
              <w:t xml:space="preserve">Beskrivelser og anden dokumentation </w:t>
            </w:r>
            <w:r w:rsidR="00E3392C" w:rsidRPr="00C607C7">
              <w:rPr>
                <w:rFonts w:ascii="Times New Roman" w:hAnsi="Times New Roman" w:cs="Times New Roman"/>
                <w:i/>
                <w:color w:val="auto"/>
                <w:sz w:val="23"/>
                <w:szCs w:val="23"/>
              </w:rPr>
              <w:t xml:space="preserve">vedlægges som bilag, herunder </w:t>
            </w:r>
            <w:r>
              <w:rPr>
                <w:rFonts w:ascii="Times New Roman" w:hAnsi="Times New Roman" w:cs="Times New Roman"/>
                <w:i/>
                <w:color w:val="auto"/>
                <w:sz w:val="23"/>
                <w:szCs w:val="23"/>
              </w:rPr>
              <w:t>vurderingen af barnets alsidige personlige udvikling, sproglig</w:t>
            </w:r>
            <w:r w:rsidR="00ED2D81">
              <w:rPr>
                <w:rFonts w:ascii="Times New Roman" w:hAnsi="Times New Roman" w:cs="Times New Roman"/>
                <w:i/>
                <w:color w:val="auto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i/>
                <w:color w:val="auto"/>
                <w:sz w:val="23"/>
                <w:szCs w:val="23"/>
              </w:rPr>
              <w:t xml:space="preserve"> udvikling, matematiske opmærksomhed og motoriske udvikling. </w:t>
            </w:r>
          </w:p>
          <w:p w14:paraId="0B4092A8" w14:textId="77777777" w:rsidR="006B3564" w:rsidRPr="00ED2D81" w:rsidRDefault="006B3564" w:rsidP="00DD601F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3"/>
                <w:szCs w:val="23"/>
              </w:rPr>
              <w:t>Vurderingen foretages med forældrenes samtykke og i dialog med forældrene.</w:t>
            </w:r>
          </w:p>
          <w:p w14:paraId="4746E423" w14:textId="77777777" w:rsidR="006B3564" w:rsidRDefault="006B3564" w:rsidP="00DD601F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3"/>
                <w:szCs w:val="23"/>
              </w:rPr>
            </w:pPr>
          </w:p>
          <w:p w14:paraId="05AAF9E5" w14:textId="77777777" w:rsidR="006B3564" w:rsidRDefault="006B3564" w:rsidP="00DD601F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3"/>
                <w:szCs w:val="23"/>
              </w:rPr>
            </w:pPr>
          </w:p>
          <w:p w14:paraId="0B417E3E" w14:textId="77777777" w:rsidR="00DD601F" w:rsidRPr="00C607C7" w:rsidRDefault="00DD601F" w:rsidP="00DD601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14:paraId="6A94BEE7" w14:textId="77777777" w:rsidR="00DD601F" w:rsidRPr="00C607C7" w:rsidRDefault="00DD601F" w:rsidP="00DD601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14:paraId="676C8E77" w14:textId="77777777" w:rsidR="00DD601F" w:rsidRPr="00C607C7" w:rsidRDefault="00DD601F" w:rsidP="00DD601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14:paraId="4AA2504F" w14:textId="77777777" w:rsidR="00DD601F" w:rsidRPr="00C607C7" w:rsidRDefault="00DD601F" w:rsidP="00DD601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14:paraId="4FEFC1D0" w14:textId="77777777" w:rsidR="00DD601F" w:rsidRPr="00C607C7" w:rsidRDefault="00DD601F" w:rsidP="00DD601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14:paraId="3BEB1D9B" w14:textId="77777777" w:rsidR="00DD601F" w:rsidRPr="00C607C7" w:rsidRDefault="00DD601F" w:rsidP="00DD601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14:paraId="45DBA35E" w14:textId="77777777" w:rsidR="00DD601F" w:rsidRPr="00C607C7" w:rsidRDefault="00DD601F" w:rsidP="00DD601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14:paraId="161721BF" w14:textId="77777777" w:rsidR="00DD601F" w:rsidRPr="00C607C7" w:rsidRDefault="00DD601F" w:rsidP="00DD601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14:paraId="107652A3" w14:textId="77777777" w:rsidR="00DD601F" w:rsidRPr="00C607C7" w:rsidRDefault="00DD601F" w:rsidP="00DD601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14:paraId="264CFE2D" w14:textId="77777777" w:rsidR="00DD601F" w:rsidRDefault="00DD601F" w:rsidP="00DD601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14:paraId="72BFB858" w14:textId="77777777" w:rsidR="00890A1F" w:rsidRDefault="00890A1F" w:rsidP="00DD601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14:paraId="40100A6B" w14:textId="77777777" w:rsidR="00890A1F" w:rsidRDefault="00890A1F" w:rsidP="00DD601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14:paraId="426C8DDA" w14:textId="77777777" w:rsidR="00890A1F" w:rsidRDefault="00890A1F" w:rsidP="00DD601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14:paraId="598ABC03" w14:textId="77777777" w:rsidR="00890A1F" w:rsidRDefault="00890A1F" w:rsidP="00DD601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14:paraId="3A5B946F" w14:textId="77777777" w:rsidR="00890A1F" w:rsidRDefault="00890A1F" w:rsidP="00DD601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14:paraId="665A3BE4" w14:textId="77777777" w:rsidR="00890A1F" w:rsidRDefault="00890A1F" w:rsidP="00DD601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14:paraId="2EB8844D" w14:textId="77777777" w:rsidR="00890A1F" w:rsidRDefault="00890A1F" w:rsidP="00DD601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14:paraId="77B85C14" w14:textId="77777777" w:rsidR="00890A1F" w:rsidRDefault="00890A1F" w:rsidP="00DD601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14:paraId="76B170DC" w14:textId="77777777" w:rsidR="00890A1F" w:rsidRDefault="00890A1F" w:rsidP="00DD601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14:paraId="1043A308" w14:textId="77777777" w:rsidR="00890A1F" w:rsidRDefault="00890A1F" w:rsidP="00DD601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14:paraId="0DD22E2B" w14:textId="77777777" w:rsidR="00890A1F" w:rsidRDefault="00890A1F" w:rsidP="00DD601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14:paraId="5341ED4E" w14:textId="77777777" w:rsidR="00890A1F" w:rsidRDefault="00890A1F" w:rsidP="00DD601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14:paraId="2339A054" w14:textId="77777777" w:rsidR="00890A1F" w:rsidRDefault="00890A1F" w:rsidP="00DD601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14:paraId="74C88BEE" w14:textId="77777777" w:rsidR="00890A1F" w:rsidRDefault="00890A1F" w:rsidP="00DD601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14:paraId="4CAD2C5C" w14:textId="77777777" w:rsidR="00890A1F" w:rsidRDefault="00890A1F" w:rsidP="00DD601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14:paraId="2A8BABDA" w14:textId="77777777" w:rsidR="00890A1F" w:rsidRDefault="00890A1F" w:rsidP="00DD601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14:paraId="4B4C8949" w14:textId="77777777" w:rsidR="00890A1F" w:rsidRPr="00C607C7" w:rsidRDefault="00890A1F" w:rsidP="00DD601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14:paraId="523B8D1C" w14:textId="77777777" w:rsidR="00DD601F" w:rsidRPr="00C607C7" w:rsidRDefault="00DD601F" w:rsidP="00DD601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14:paraId="51A151F9" w14:textId="77777777" w:rsidR="00DD601F" w:rsidRPr="00C607C7" w:rsidRDefault="00DD601F" w:rsidP="00DD601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14:paraId="34D29F64" w14:textId="77777777" w:rsidR="00DD601F" w:rsidRPr="00C607C7" w:rsidRDefault="00DD601F" w:rsidP="00DD601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14:paraId="0F398251" w14:textId="77777777" w:rsidR="00DD601F" w:rsidRPr="00C607C7" w:rsidRDefault="00DD601F" w:rsidP="00DD601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14:paraId="2C491FBD" w14:textId="77777777" w:rsidR="00DD601F" w:rsidRDefault="00DD601F" w:rsidP="00DD601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14:paraId="0C5365FD" w14:textId="77777777" w:rsidR="00890A1F" w:rsidRDefault="00890A1F" w:rsidP="00DD601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14:paraId="767C4398" w14:textId="77777777" w:rsidR="00890A1F" w:rsidRDefault="00890A1F" w:rsidP="00DD601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14:paraId="183A1043" w14:textId="77777777" w:rsidR="00890A1F" w:rsidRPr="00C607C7" w:rsidRDefault="00890A1F" w:rsidP="00DD601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14:paraId="068E9F81" w14:textId="77777777" w:rsidR="00DD601F" w:rsidRPr="00C607C7" w:rsidRDefault="00DD601F" w:rsidP="00DD601F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</w:tr>
    </w:tbl>
    <w:p w14:paraId="474DD12B" w14:textId="77777777" w:rsidR="00236AB1" w:rsidRPr="00C607C7" w:rsidRDefault="00236AB1" w:rsidP="00236AB1">
      <w:pPr>
        <w:pStyle w:val="Default"/>
        <w:rPr>
          <w:b/>
          <w:bCs/>
          <w:color w:val="auto"/>
          <w:sz w:val="23"/>
          <w:szCs w:val="23"/>
        </w:rPr>
      </w:pPr>
    </w:p>
    <w:tbl>
      <w:tblPr>
        <w:tblStyle w:val="Tabel-Gitter"/>
        <w:tblW w:w="9923" w:type="dxa"/>
        <w:tblInd w:w="-601" w:type="dxa"/>
        <w:tblLook w:val="04A0" w:firstRow="1" w:lastRow="0" w:firstColumn="1" w:lastColumn="0" w:noHBand="0" w:noVBand="1"/>
      </w:tblPr>
      <w:tblGrid>
        <w:gridCol w:w="2552"/>
        <w:gridCol w:w="7371"/>
      </w:tblGrid>
      <w:tr w:rsidR="00AD23FB" w:rsidRPr="00C607C7" w14:paraId="67A72527" w14:textId="77777777" w:rsidTr="00AD23FB">
        <w:tc>
          <w:tcPr>
            <w:tcW w:w="2552" w:type="dxa"/>
          </w:tcPr>
          <w:p w14:paraId="0F5E388A" w14:textId="77777777" w:rsidR="00AD23FB" w:rsidRPr="00C607C7" w:rsidRDefault="00AD23FB" w:rsidP="00236AB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607C7">
              <w:rPr>
                <w:rFonts w:ascii="Times New Roman" w:hAnsi="Times New Roman" w:cs="Times New Roman"/>
                <w:b/>
                <w:bCs/>
                <w:color w:val="auto"/>
              </w:rPr>
              <w:t>Dato:</w:t>
            </w:r>
          </w:p>
        </w:tc>
        <w:tc>
          <w:tcPr>
            <w:tcW w:w="7371" w:type="dxa"/>
          </w:tcPr>
          <w:p w14:paraId="2CABB869" w14:textId="77777777" w:rsidR="00AD23FB" w:rsidRPr="00C607C7" w:rsidRDefault="00AD23FB" w:rsidP="00236AB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607C7">
              <w:rPr>
                <w:rFonts w:ascii="Times New Roman" w:hAnsi="Times New Roman" w:cs="Times New Roman"/>
                <w:b/>
                <w:bCs/>
                <w:color w:val="auto"/>
              </w:rPr>
              <w:t>Institutionslederens underskrift</w:t>
            </w:r>
          </w:p>
          <w:p w14:paraId="52CE6969" w14:textId="77777777" w:rsidR="007E0F90" w:rsidRPr="00C607C7" w:rsidRDefault="007E0F90" w:rsidP="00236AB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53AED61B" w14:textId="77777777" w:rsidR="007E0F90" w:rsidRPr="00C607C7" w:rsidRDefault="007E0F90" w:rsidP="00236AB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7558B866" w14:textId="77777777" w:rsidR="007E0F90" w:rsidRPr="00C607C7" w:rsidRDefault="007E0F90" w:rsidP="00236AB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AD23FB" w:rsidRPr="00C607C7" w14:paraId="3E1232A1" w14:textId="77777777" w:rsidTr="00AD23FB">
        <w:tc>
          <w:tcPr>
            <w:tcW w:w="2552" w:type="dxa"/>
          </w:tcPr>
          <w:p w14:paraId="12492C00" w14:textId="77777777" w:rsidR="00AD23FB" w:rsidRPr="00C607C7" w:rsidRDefault="00AD23FB" w:rsidP="00236AB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607C7">
              <w:rPr>
                <w:rFonts w:ascii="Times New Roman" w:hAnsi="Times New Roman" w:cs="Times New Roman"/>
                <w:b/>
                <w:bCs/>
                <w:color w:val="auto"/>
              </w:rPr>
              <w:t>Dato:</w:t>
            </w:r>
          </w:p>
        </w:tc>
        <w:tc>
          <w:tcPr>
            <w:tcW w:w="7371" w:type="dxa"/>
          </w:tcPr>
          <w:p w14:paraId="1C29C5E2" w14:textId="77777777" w:rsidR="007E0F90" w:rsidRPr="00C607C7" w:rsidRDefault="00AD23FB" w:rsidP="00236AB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607C7">
              <w:rPr>
                <w:rFonts w:ascii="Times New Roman" w:hAnsi="Times New Roman" w:cs="Times New Roman"/>
                <w:b/>
                <w:bCs/>
                <w:color w:val="auto"/>
              </w:rPr>
              <w:t>Forældre</w:t>
            </w:r>
            <w:r w:rsidR="00331B45">
              <w:rPr>
                <w:rFonts w:ascii="Times New Roman" w:hAnsi="Times New Roman" w:cs="Times New Roman"/>
                <w:b/>
                <w:bCs/>
                <w:color w:val="auto"/>
              </w:rPr>
              <w:t xml:space="preserve">nes </w:t>
            </w:r>
            <w:r w:rsidRPr="00C607C7">
              <w:rPr>
                <w:rFonts w:ascii="Times New Roman" w:hAnsi="Times New Roman" w:cs="Times New Roman"/>
                <w:b/>
                <w:bCs/>
                <w:color w:val="auto"/>
              </w:rPr>
              <w:t>underskrift</w:t>
            </w:r>
          </w:p>
          <w:p w14:paraId="09992654" w14:textId="77777777" w:rsidR="007E0F90" w:rsidRPr="00C607C7" w:rsidRDefault="007E0F90" w:rsidP="00236AB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536012F8" w14:textId="77777777" w:rsidR="007E0F90" w:rsidRPr="00C607C7" w:rsidRDefault="007E0F90" w:rsidP="00236AB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27C4A59D" w14:textId="77777777" w:rsidR="007E0F90" w:rsidRPr="00C607C7" w:rsidRDefault="007E0F90" w:rsidP="00236AB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</w:tbl>
    <w:p w14:paraId="5B2D25F9" w14:textId="77777777" w:rsidR="00236AB1" w:rsidRPr="00C607C7" w:rsidRDefault="00236AB1" w:rsidP="00331B45">
      <w:pPr>
        <w:pStyle w:val="Default"/>
        <w:rPr>
          <w:color w:val="auto"/>
          <w:sz w:val="23"/>
          <w:szCs w:val="23"/>
        </w:rPr>
      </w:pPr>
    </w:p>
    <w:sectPr w:rsidR="00236AB1" w:rsidRPr="00C607C7" w:rsidSect="00884219">
      <w:headerReference w:type="default" r:id="rId10"/>
      <w:footerReference w:type="default" r:id="rId11"/>
      <w:type w:val="continuous"/>
      <w:pgSz w:w="11907" w:h="16840"/>
      <w:pgMar w:top="567" w:right="1588" w:bottom="567" w:left="1701" w:header="709" w:footer="2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F507A" w14:textId="77777777" w:rsidR="004E54B5" w:rsidRDefault="004E54B5">
      <w:r>
        <w:separator/>
      </w:r>
    </w:p>
  </w:endnote>
  <w:endnote w:type="continuationSeparator" w:id="0">
    <w:p w14:paraId="5E20182D" w14:textId="77777777" w:rsidR="004E54B5" w:rsidRDefault="004E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2EB24" w14:textId="77777777" w:rsidR="00393574" w:rsidRDefault="00393574" w:rsidP="0011245B">
    <w:pPr>
      <w:pStyle w:val="Sidefod"/>
      <w:tabs>
        <w:tab w:val="clear" w:pos="4986"/>
      </w:tabs>
      <w:jc w:val="center"/>
      <w:rPr>
        <w:rFonts w:ascii="Arial" w:hAnsi="Arial" w:cs="Arial"/>
        <w:b/>
        <w:bCs/>
        <w:color w:val="808080"/>
        <w:sz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708CB29" wp14:editId="6766C3E0">
          <wp:simplePos x="0" y="0"/>
          <wp:positionH relativeFrom="column">
            <wp:posOffset>5060950</wp:posOffset>
          </wp:positionH>
          <wp:positionV relativeFrom="paragraph">
            <wp:posOffset>-1662430</wp:posOffset>
          </wp:positionV>
          <wp:extent cx="1889760" cy="2096770"/>
          <wp:effectExtent l="19050" t="0" r="0" b="0"/>
          <wp:wrapNone/>
          <wp:docPr id="6" name="Billede 6" descr="byvaaben_streg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yvaaben_streg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209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E93B644" w14:textId="77777777" w:rsidR="00393574" w:rsidRDefault="00393574" w:rsidP="0011245B">
    <w:pPr>
      <w:pStyle w:val="Sidefod"/>
      <w:tabs>
        <w:tab w:val="clear" w:pos="4986"/>
      </w:tabs>
      <w:jc w:val="center"/>
      <w:rPr>
        <w:rFonts w:ascii="Arial" w:hAnsi="Arial" w:cs="Arial"/>
        <w:color w:val="808080"/>
        <w:sz w:val="20"/>
      </w:rPr>
    </w:pPr>
    <w:r>
      <w:rPr>
        <w:rFonts w:ascii="Arial" w:hAnsi="Arial" w:cs="Arial"/>
        <w:b/>
        <w:bCs/>
        <w:color w:val="808080"/>
        <w:sz w:val="20"/>
      </w:rPr>
      <w:t>Ishøj Rådhus</w:t>
    </w:r>
    <w:r>
      <w:rPr>
        <w:rFonts w:ascii="Arial" w:hAnsi="Arial" w:cs="Arial"/>
        <w:color w:val="808080"/>
        <w:sz w:val="20"/>
      </w:rPr>
      <w:t xml:space="preserve"> </w:t>
    </w:r>
    <w:r>
      <w:rPr>
        <w:rFonts w:ascii="Arial" w:hAnsi="Arial" w:cs="Arial"/>
        <w:color w:val="808080"/>
        <w:sz w:val="20"/>
      </w:rPr>
      <w:sym w:font="Wingdings" w:char="F077"/>
    </w:r>
    <w:r>
      <w:rPr>
        <w:rFonts w:ascii="Arial" w:hAnsi="Arial" w:cs="Arial"/>
        <w:color w:val="808080"/>
        <w:sz w:val="20"/>
      </w:rPr>
      <w:t xml:space="preserve">Ishøj Store Torv 20 </w:t>
    </w:r>
    <w:r>
      <w:rPr>
        <w:rFonts w:ascii="Arial" w:hAnsi="Arial" w:cs="Arial"/>
        <w:color w:val="808080"/>
        <w:sz w:val="20"/>
      </w:rPr>
      <w:sym w:font="Wingdings" w:char="F077"/>
    </w:r>
    <w:r>
      <w:rPr>
        <w:rFonts w:ascii="Arial" w:hAnsi="Arial" w:cs="Arial"/>
        <w:color w:val="808080"/>
        <w:sz w:val="20"/>
      </w:rPr>
      <w:t xml:space="preserve"> 2635 Ishøj </w:t>
    </w:r>
    <w:r>
      <w:rPr>
        <w:rFonts w:ascii="Arial" w:hAnsi="Arial" w:cs="Arial"/>
        <w:color w:val="808080"/>
        <w:sz w:val="20"/>
      </w:rPr>
      <w:sym w:font="Wingdings" w:char="F077"/>
    </w:r>
    <w:r>
      <w:rPr>
        <w:rFonts w:ascii="Arial" w:hAnsi="Arial" w:cs="Arial"/>
        <w:color w:val="808080"/>
        <w:sz w:val="20"/>
      </w:rPr>
      <w:t xml:space="preserve"> Telefon 43 57 75 75 </w:t>
    </w:r>
    <w:r>
      <w:rPr>
        <w:rFonts w:ascii="Arial" w:hAnsi="Arial" w:cs="Arial"/>
        <w:color w:val="808080"/>
        <w:sz w:val="20"/>
      </w:rPr>
      <w:sym w:font="Wingdings" w:char="F077"/>
    </w:r>
    <w:r>
      <w:rPr>
        <w:rFonts w:ascii="Arial" w:hAnsi="Arial" w:cs="Arial"/>
        <w:color w:val="808080"/>
        <w:sz w:val="20"/>
      </w:rPr>
      <w:t xml:space="preserve"> Fax 43 57 72 13 </w:t>
    </w:r>
    <w:r>
      <w:rPr>
        <w:rFonts w:ascii="Arial" w:hAnsi="Arial" w:cs="Arial"/>
        <w:color w:val="808080"/>
        <w:sz w:val="20"/>
      </w:rPr>
      <w:sym w:font="Wingdings" w:char="F077"/>
    </w:r>
    <w:r>
      <w:rPr>
        <w:rFonts w:ascii="Arial" w:hAnsi="Arial" w:cs="Arial"/>
        <w:color w:val="808080"/>
        <w:sz w:val="20"/>
      </w:rPr>
      <w:t xml:space="preserve"> Ishojkommune@ishoj.dk</w:t>
    </w:r>
  </w:p>
  <w:p w14:paraId="03C44804" w14:textId="77777777" w:rsidR="00393574" w:rsidRPr="0011245B" w:rsidRDefault="00393574" w:rsidP="0011245B">
    <w:pPr>
      <w:pStyle w:val="Sidefod"/>
      <w:tabs>
        <w:tab w:val="clear" w:pos="4986"/>
      </w:tabs>
      <w:jc w:val="center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 xml:space="preserve">www.ishoj.dk  </w:t>
    </w:r>
    <w:r>
      <w:rPr>
        <w:rFonts w:ascii="Arial" w:hAnsi="Arial" w:cs="Arial"/>
        <w:color w:val="808080"/>
        <w:sz w:val="20"/>
      </w:rPr>
      <w:sym w:font="Wingdings" w:char="F077"/>
    </w:r>
    <w:r>
      <w:rPr>
        <w:rFonts w:ascii="Arial" w:hAnsi="Arial" w:cs="Arial"/>
        <w:color w:val="808080"/>
        <w:sz w:val="20"/>
      </w:rPr>
      <w:t xml:space="preserve"> Åbningstid: Man./tirs./ons/. kl. 8-15.30, torsdag kl.8-17, fredag kl. 8-13.30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101974"/>
      <w:docPartObj>
        <w:docPartGallery w:val="Page Numbers (Bottom of Page)"/>
        <w:docPartUnique/>
      </w:docPartObj>
    </w:sdtPr>
    <w:sdtEndPr/>
    <w:sdtContent>
      <w:p w14:paraId="63DDBB5C" w14:textId="77777777" w:rsidR="00393574" w:rsidRDefault="00FD4151">
        <w:pPr>
          <w:pStyle w:val="Sidefod"/>
          <w:jc w:val="right"/>
        </w:pPr>
        <w:r>
          <w:rPr>
            <w:noProof/>
          </w:rPr>
          <w:fldChar w:fldCharType="begin"/>
        </w:r>
        <w:r w:rsidR="0039357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937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6993C2" w14:textId="77777777" w:rsidR="00393574" w:rsidRDefault="00393574">
    <w:pPr>
      <w:pStyle w:val="Sidefod"/>
      <w:tabs>
        <w:tab w:val="clear" w:pos="4986"/>
      </w:tabs>
      <w:rPr>
        <w:rFonts w:ascii="Arial" w:hAnsi="Arial" w:cs="Arial"/>
        <w:b/>
        <w:bCs/>
        <w:color w:val="8080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6B957" w14:textId="77777777" w:rsidR="004E54B5" w:rsidRDefault="004E54B5">
      <w:r>
        <w:separator/>
      </w:r>
    </w:p>
  </w:footnote>
  <w:footnote w:type="continuationSeparator" w:id="0">
    <w:p w14:paraId="0C3B75C8" w14:textId="77777777" w:rsidR="004E54B5" w:rsidRDefault="004E5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58736" w14:textId="77777777" w:rsidR="00393574" w:rsidRDefault="00393574" w:rsidP="004C7CC5">
    <w:pPr>
      <w:pStyle w:val="Sidehoved"/>
      <w:tabs>
        <w:tab w:val="left" w:pos="1701"/>
      </w:tabs>
    </w:pPr>
    <w:r>
      <w:rPr>
        <w:noProof/>
      </w:rPr>
      <w:drawing>
        <wp:anchor distT="0" distB="0" distL="114300" distR="114300" simplePos="0" relativeHeight="251670528" behindDoc="1" locked="0" layoutInCell="1" allowOverlap="1" wp14:anchorId="41B0B2F7" wp14:editId="32CE7FC7">
          <wp:simplePos x="0" y="0"/>
          <wp:positionH relativeFrom="column">
            <wp:posOffset>235285</wp:posOffset>
          </wp:positionH>
          <wp:positionV relativeFrom="paragraph">
            <wp:posOffset>-165543</wp:posOffset>
          </wp:positionV>
          <wp:extent cx="6295486" cy="707366"/>
          <wp:effectExtent l="19050" t="0" r="0" b="0"/>
          <wp:wrapNone/>
          <wp:docPr id="7" name="Billede 7" descr="A4_farve_brev_juni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4_farve_brev_juni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5486" cy="7073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</w:t>
    </w:r>
  </w:p>
  <w:p w14:paraId="5E110080" w14:textId="77777777" w:rsidR="00393574" w:rsidRPr="00F07D2F" w:rsidRDefault="00393574" w:rsidP="00236AB1">
    <w:pPr>
      <w:framePr w:w="5464" w:h="477" w:hSpace="180" w:wrap="around" w:vAnchor="page" w:hAnchor="page" w:x="2144" w:y="1253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Center for Dagtilbud og Uddannelse</w:t>
    </w:r>
  </w:p>
  <w:p w14:paraId="4D4D1F31" w14:textId="77777777" w:rsidR="00393574" w:rsidRPr="0073056C" w:rsidRDefault="00393574" w:rsidP="00236AB1">
    <w:pPr>
      <w:framePr w:w="5464" w:h="477" w:hSpace="180" w:wrap="around" w:vAnchor="page" w:hAnchor="page" w:x="2144" w:y="1253"/>
      <w:rPr>
        <w:rFonts w:ascii="Arial" w:hAnsi="Arial" w:cs="Arial"/>
        <w:szCs w:val="24"/>
      </w:rPr>
    </w:pPr>
  </w:p>
  <w:p w14:paraId="22B27BD6" w14:textId="77777777" w:rsidR="00393574" w:rsidRDefault="0039357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49AF5" w14:textId="77777777" w:rsidR="00393574" w:rsidRDefault="00393574">
    <w:pPr>
      <w:pStyle w:val="Sidehoved"/>
    </w:pPr>
  </w:p>
  <w:p w14:paraId="6EB99D5D" w14:textId="77777777" w:rsidR="00393574" w:rsidRDefault="00393574">
    <w:pPr>
      <w:pStyle w:val="Sidehoved"/>
    </w:pPr>
  </w:p>
  <w:p w14:paraId="61D6FC6F" w14:textId="77777777" w:rsidR="00393574" w:rsidRDefault="0039357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A2F08"/>
    <w:multiLevelType w:val="hybridMultilevel"/>
    <w:tmpl w:val="E202FE2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F6803"/>
    <w:multiLevelType w:val="hybridMultilevel"/>
    <w:tmpl w:val="0922C4C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7C72B8"/>
    <w:multiLevelType w:val="hybridMultilevel"/>
    <w:tmpl w:val="1112267A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FC4233"/>
    <w:multiLevelType w:val="hybridMultilevel"/>
    <w:tmpl w:val="C75A77C0"/>
    <w:lvl w:ilvl="0" w:tplc="0406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3534391D"/>
    <w:multiLevelType w:val="multilevel"/>
    <w:tmpl w:val="7CA8DCC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50E239CE"/>
    <w:multiLevelType w:val="hybridMultilevel"/>
    <w:tmpl w:val="A17A73B8"/>
    <w:lvl w:ilvl="0" w:tplc="0406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 w15:restartNumberingAfterBreak="0">
    <w:nsid w:val="713A1BD1"/>
    <w:multiLevelType w:val="hybridMultilevel"/>
    <w:tmpl w:val="CCC41FF2"/>
    <w:lvl w:ilvl="0" w:tplc="72BAD09E"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 w16cid:durableId="1138495236">
    <w:abstractNumId w:val="4"/>
  </w:num>
  <w:num w:numId="2" w16cid:durableId="345786054">
    <w:abstractNumId w:val="2"/>
  </w:num>
  <w:num w:numId="3" w16cid:durableId="900991600">
    <w:abstractNumId w:val="5"/>
  </w:num>
  <w:num w:numId="4" w16cid:durableId="5017062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4758030">
    <w:abstractNumId w:val="6"/>
  </w:num>
  <w:num w:numId="6" w16cid:durableId="822500923">
    <w:abstractNumId w:val="0"/>
  </w:num>
  <w:num w:numId="7" w16cid:durableId="881214950">
    <w:abstractNumId w:val="3"/>
  </w:num>
  <w:num w:numId="8" w16cid:durableId="988097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0"/>
  <w:autoHyphenation/>
  <w:hyphenationZone w:val="170"/>
  <w:drawingGridHorizontalSpacing w:val="119"/>
  <w:drawingGridVerticalSpacing w:val="119"/>
  <w:displayHorizontalDrawingGridEvery w:val="2"/>
  <w:displayVerticalDrawingGridEvery w:val="2"/>
  <w:doNotUseMarginsForDrawingGridOrigin/>
  <w:drawingGridVerticalOrigin w:val="198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133"/>
    <w:rsid w:val="00003121"/>
    <w:rsid w:val="00005E00"/>
    <w:rsid w:val="000127AF"/>
    <w:rsid w:val="000170BD"/>
    <w:rsid w:val="00021521"/>
    <w:rsid w:val="00024145"/>
    <w:rsid w:val="00026E55"/>
    <w:rsid w:val="0005043B"/>
    <w:rsid w:val="000562C7"/>
    <w:rsid w:val="00070AD1"/>
    <w:rsid w:val="00074F75"/>
    <w:rsid w:val="0009209F"/>
    <w:rsid w:val="000B20F7"/>
    <w:rsid w:val="000E3063"/>
    <w:rsid w:val="0011245B"/>
    <w:rsid w:val="00123C15"/>
    <w:rsid w:val="00144C04"/>
    <w:rsid w:val="001522E4"/>
    <w:rsid w:val="00153482"/>
    <w:rsid w:val="0017421C"/>
    <w:rsid w:val="00195855"/>
    <w:rsid w:val="001A3633"/>
    <w:rsid w:val="001B1768"/>
    <w:rsid w:val="001C371F"/>
    <w:rsid w:val="001D3287"/>
    <w:rsid w:val="001D576A"/>
    <w:rsid w:val="001E6FAA"/>
    <w:rsid w:val="00213F1E"/>
    <w:rsid w:val="0023565E"/>
    <w:rsid w:val="00236AB1"/>
    <w:rsid w:val="00237547"/>
    <w:rsid w:val="00243C6B"/>
    <w:rsid w:val="0025324C"/>
    <w:rsid w:val="002601AE"/>
    <w:rsid w:val="00286E48"/>
    <w:rsid w:val="002C7CE5"/>
    <w:rsid w:val="002E4337"/>
    <w:rsid w:val="002F3EB7"/>
    <w:rsid w:val="00300E63"/>
    <w:rsid w:val="00307ABD"/>
    <w:rsid w:val="00323C92"/>
    <w:rsid w:val="00331B45"/>
    <w:rsid w:val="00332294"/>
    <w:rsid w:val="00363DEB"/>
    <w:rsid w:val="003749C7"/>
    <w:rsid w:val="00383759"/>
    <w:rsid w:val="00392E10"/>
    <w:rsid w:val="00393574"/>
    <w:rsid w:val="003F184E"/>
    <w:rsid w:val="003F2948"/>
    <w:rsid w:val="0040707B"/>
    <w:rsid w:val="00414441"/>
    <w:rsid w:val="004216E2"/>
    <w:rsid w:val="004272AD"/>
    <w:rsid w:val="00442429"/>
    <w:rsid w:val="00444798"/>
    <w:rsid w:val="00471678"/>
    <w:rsid w:val="00480FB9"/>
    <w:rsid w:val="004937E0"/>
    <w:rsid w:val="00493C78"/>
    <w:rsid w:val="004A49D9"/>
    <w:rsid w:val="004A6476"/>
    <w:rsid w:val="004C6D63"/>
    <w:rsid w:val="004C7CC5"/>
    <w:rsid w:val="004E52F4"/>
    <w:rsid w:val="004E54B5"/>
    <w:rsid w:val="004E5BBE"/>
    <w:rsid w:val="004F1DB1"/>
    <w:rsid w:val="004F4644"/>
    <w:rsid w:val="004F665C"/>
    <w:rsid w:val="00507AEF"/>
    <w:rsid w:val="0051293A"/>
    <w:rsid w:val="005235F5"/>
    <w:rsid w:val="005463A7"/>
    <w:rsid w:val="00551D8F"/>
    <w:rsid w:val="0056010F"/>
    <w:rsid w:val="005877FF"/>
    <w:rsid w:val="005B1440"/>
    <w:rsid w:val="005B2658"/>
    <w:rsid w:val="005B5A72"/>
    <w:rsid w:val="005C30F3"/>
    <w:rsid w:val="005D1DB0"/>
    <w:rsid w:val="005E0364"/>
    <w:rsid w:val="005E1201"/>
    <w:rsid w:val="00660526"/>
    <w:rsid w:val="00664ECB"/>
    <w:rsid w:val="00670FE2"/>
    <w:rsid w:val="00677A81"/>
    <w:rsid w:val="006A2DFD"/>
    <w:rsid w:val="006B021D"/>
    <w:rsid w:val="006B3564"/>
    <w:rsid w:val="006C1F00"/>
    <w:rsid w:val="006C5102"/>
    <w:rsid w:val="006D1A11"/>
    <w:rsid w:val="006E783D"/>
    <w:rsid w:val="006F04E3"/>
    <w:rsid w:val="00710907"/>
    <w:rsid w:val="0073056C"/>
    <w:rsid w:val="00754906"/>
    <w:rsid w:val="0075543D"/>
    <w:rsid w:val="0079382B"/>
    <w:rsid w:val="00796D40"/>
    <w:rsid w:val="007A3BAD"/>
    <w:rsid w:val="007C3134"/>
    <w:rsid w:val="007D011A"/>
    <w:rsid w:val="007D513F"/>
    <w:rsid w:val="007E0F90"/>
    <w:rsid w:val="007E45E2"/>
    <w:rsid w:val="007F6942"/>
    <w:rsid w:val="0080443A"/>
    <w:rsid w:val="00812080"/>
    <w:rsid w:val="00815402"/>
    <w:rsid w:val="00827A00"/>
    <w:rsid w:val="00846F9F"/>
    <w:rsid w:val="00874204"/>
    <w:rsid w:val="00884219"/>
    <w:rsid w:val="00890A1F"/>
    <w:rsid w:val="00894597"/>
    <w:rsid w:val="008B6EB4"/>
    <w:rsid w:val="008D14AC"/>
    <w:rsid w:val="008E6CCF"/>
    <w:rsid w:val="00900AA6"/>
    <w:rsid w:val="0091036C"/>
    <w:rsid w:val="009346FE"/>
    <w:rsid w:val="00962FCC"/>
    <w:rsid w:val="009833D6"/>
    <w:rsid w:val="009A741A"/>
    <w:rsid w:val="009B2604"/>
    <w:rsid w:val="009C4865"/>
    <w:rsid w:val="009E37A0"/>
    <w:rsid w:val="009E7EB0"/>
    <w:rsid w:val="009F5469"/>
    <w:rsid w:val="00A07B11"/>
    <w:rsid w:val="00A30E84"/>
    <w:rsid w:val="00A42EE6"/>
    <w:rsid w:val="00A5318F"/>
    <w:rsid w:val="00A76037"/>
    <w:rsid w:val="00A83EF4"/>
    <w:rsid w:val="00A87EF2"/>
    <w:rsid w:val="00AA417E"/>
    <w:rsid w:val="00AB383E"/>
    <w:rsid w:val="00AD23FB"/>
    <w:rsid w:val="00AE30FB"/>
    <w:rsid w:val="00B0339A"/>
    <w:rsid w:val="00B0603F"/>
    <w:rsid w:val="00B26CC1"/>
    <w:rsid w:val="00B465F2"/>
    <w:rsid w:val="00B55699"/>
    <w:rsid w:val="00B57DF8"/>
    <w:rsid w:val="00B612B8"/>
    <w:rsid w:val="00B7326C"/>
    <w:rsid w:val="00B74392"/>
    <w:rsid w:val="00B770A0"/>
    <w:rsid w:val="00B85C67"/>
    <w:rsid w:val="00B90FBD"/>
    <w:rsid w:val="00BB0133"/>
    <w:rsid w:val="00BB4F08"/>
    <w:rsid w:val="00BB7BEA"/>
    <w:rsid w:val="00BC504E"/>
    <w:rsid w:val="00BC5CD1"/>
    <w:rsid w:val="00BD6D24"/>
    <w:rsid w:val="00BE7B23"/>
    <w:rsid w:val="00BF76C4"/>
    <w:rsid w:val="00C02137"/>
    <w:rsid w:val="00C06B19"/>
    <w:rsid w:val="00C06B5D"/>
    <w:rsid w:val="00C11156"/>
    <w:rsid w:val="00C2371E"/>
    <w:rsid w:val="00C41795"/>
    <w:rsid w:val="00C5662C"/>
    <w:rsid w:val="00C607C7"/>
    <w:rsid w:val="00C618B0"/>
    <w:rsid w:val="00CA216B"/>
    <w:rsid w:val="00CA3489"/>
    <w:rsid w:val="00CA4482"/>
    <w:rsid w:val="00CA4AD6"/>
    <w:rsid w:val="00CB5AD5"/>
    <w:rsid w:val="00CB7B86"/>
    <w:rsid w:val="00CD2A42"/>
    <w:rsid w:val="00CD4A58"/>
    <w:rsid w:val="00CE7E4C"/>
    <w:rsid w:val="00D17FCF"/>
    <w:rsid w:val="00D25751"/>
    <w:rsid w:val="00D425D7"/>
    <w:rsid w:val="00D53A19"/>
    <w:rsid w:val="00D86CE2"/>
    <w:rsid w:val="00DA3AB3"/>
    <w:rsid w:val="00DB479D"/>
    <w:rsid w:val="00DD5F67"/>
    <w:rsid w:val="00DD601F"/>
    <w:rsid w:val="00DD7BD8"/>
    <w:rsid w:val="00DE1B98"/>
    <w:rsid w:val="00DF6C0A"/>
    <w:rsid w:val="00DF7788"/>
    <w:rsid w:val="00E04250"/>
    <w:rsid w:val="00E26893"/>
    <w:rsid w:val="00E31262"/>
    <w:rsid w:val="00E3392C"/>
    <w:rsid w:val="00E81FF7"/>
    <w:rsid w:val="00E834A4"/>
    <w:rsid w:val="00EC2566"/>
    <w:rsid w:val="00EC6169"/>
    <w:rsid w:val="00ED2D81"/>
    <w:rsid w:val="00EF212F"/>
    <w:rsid w:val="00EF596E"/>
    <w:rsid w:val="00F07D2F"/>
    <w:rsid w:val="00F37303"/>
    <w:rsid w:val="00F47B52"/>
    <w:rsid w:val="00F61747"/>
    <w:rsid w:val="00F65328"/>
    <w:rsid w:val="00F6586C"/>
    <w:rsid w:val="00F81ACA"/>
    <w:rsid w:val="00F97F7C"/>
    <w:rsid w:val="00FA5E2A"/>
    <w:rsid w:val="00FB17E4"/>
    <w:rsid w:val="00FC6A04"/>
    <w:rsid w:val="00FD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D653C84"/>
  <w15:docId w15:val="{7DD44180-55B0-495A-8E10-2B713635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441"/>
    <w:pPr>
      <w:overflowPunct w:val="0"/>
      <w:autoSpaceDE w:val="0"/>
      <w:autoSpaceDN w:val="0"/>
      <w:adjustRightInd w:val="0"/>
      <w:textAlignment w:val="baseline"/>
    </w:pPr>
    <w:rPr>
      <w:spacing w:val="-3"/>
      <w:sz w:val="24"/>
    </w:rPr>
  </w:style>
  <w:style w:type="paragraph" w:styleId="Overskrift2">
    <w:name w:val="heading 2"/>
    <w:basedOn w:val="Normal"/>
    <w:next w:val="Normal"/>
    <w:link w:val="Overskrift2Tegn"/>
    <w:qFormat/>
    <w:rsid w:val="00A07B11"/>
    <w:pPr>
      <w:keepNext/>
      <w:ind w:left="284"/>
      <w:outlineLvl w:val="1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414441"/>
    <w:pPr>
      <w:tabs>
        <w:tab w:val="center" w:pos="4986"/>
        <w:tab w:val="right" w:pos="9972"/>
      </w:tabs>
    </w:pPr>
  </w:style>
  <w:style w:type="paragraph" w:styleId="Brdtekst">
    <w:name w:val="Body Text"/>
    <w:basedOn w:val="Normal"/>
    <w:semiHidden/>
    <w:rsid w:val="00414441"/>
    <w:pPr>
      <w:spacing w:after="120"/>
    </w:pPr>
  </w:style>
  <w:style w:type="paragraph" w:styleId="Sidefod">
    <w:name w:val="footer"/>
    <w:basedOn w:val="Normal"/>
    <w:link w:val="SidefodTegn"/>
    <w:uiPriority w:val="99"/>
    <w:rsid w:val="00414441"/>
    <w:pPr>
      <w:tabs>
        <w:tab w:val="center" w:pos="4986"/>
        <w:tab w:val="right" w:pos="9972"/>
      </w:tabs>
    </w:pPr>
  </w:style>
  <w:style w:type="character" w:styleId="Strk">
    <w:name w:val="Strong"/>
    <w:basedOn w:val="Standardskrifttypeiafsnit"/>
    <w:uiPriority w:val="22"/>
    <w:qFormat/>
    <w:rsid w:val="00CB5AD5"/>
    <w:rPr>
      <w:b/>
      <w:bCs/>
    </w:rPr>
  </w:style>
  <w:style w:type="character" w:customStyle="1" w:styleId="Overskrift2Tegn">
    <w:name w:val="Overskrift 2 Tegn"/>
    <w:basedOn w:val="Standardskrifttypeiafsnit"/>
    <w:link w:val="Overskrift2"/>
    <w:rsid w:val="00A07B11"/>
    <w:rPr>
      <w:b/>
      <w:spacing w:val="-3"/>
      <w:sz w:val="24"/>
    </w:rPr>
  </w:style>
  <w:style w:type="character" w:styleId="Hyperlink">
    <w:name w:val="Hyperlink"/>
    <w:basedOn w:val="Standardskrifttypeiafsnit"/>
    <w:semiHidden/>
    <w:rsid w:val="00A07B11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A07B11"/>
    <w:pPr>
      <w:ind w:left="720"/>
      <w:contextualSpacing/>
    </w:pPr>
  </w:style>
  <w:style w:type="paragraph" w:customStyle="1" w:styleId="Default">
    <w:name w:val="Default"/>
    <w:rsid w:val="00236AB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Tabel-Gitter">
    <w:name w:val="Table Grid"/>
    <w:basedOn w:val="Tabel-Normal"/>
    <w:uiPriority w:val="59"/>
    <w:rsid w:val="00236AB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2601A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601AE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601AE"/>
    <w:rPr>
      <w:spacing w:val="-3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601A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601AE"/>
    <w:rPr>
      <w:b/>
      <w:bCs/>
      <w:spacing w:val="-3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601A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601AE"/>
    <w:rPr>
      <w:rFonts w:ascii="Tahoma" w:hAnsi="Tahoma" w:cs="Tahoma"/>
      <w:spacing w:val="-3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CA3489"/>
    <w:rPr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B96DB-FA90-4C5D-BC86-7380ED275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348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Navn</vt:lpstr>
    </vt:vector>
  </TitlesOfParts>
  <Company>Ishøj Kommune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Navn</dc:title>
  <dc:creator>Inge Olsen</dc:creator>
  <cp:lastModifiedBy>Ditte Boje Kragelund Vittrup</cp:lastModifiedBy>
  <cp:revision>5</cp:revision>
  <cp:lastPrinted>2014-10-16T09:21:00Z</cp:lastPrinted>
  <dcterms:created xsi:type="dcterms:W3CDTF">2019-10-15T07:20:00Z</dcterms:created>
  <dcterms:modified xsi:type="dcterms:W3CDTF">2025-09-10T11:34:00Z</dcterms:modified>
</cp:coreProperties>
</file>