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E71D" w14:textId="77318E77" w:rsidR="003A5B24" w:rsidRDefault="00A838F3" w:rsidP="00A838F3">
      <w:pPr>
        <w:rPr>
          <w:sz w:val="24"/>
          <w:szCs w:val="24"/>
        </w:rPr>
      </w:pPr>
      <w:r>
        <w:rPr>
          <w:b/>
          <w:sz w:val="28"/>
          <w:szCs w:val="28"/>
        </w:rPr>
        <w:t>Formål:</w:t>
      </w:r>
      <w:r w:rsidR="003A5B24">
        <w:rPr>
          <w:b/>
          <w:sz w:val="28"/>
          <w:szCs w:val="28"/>
        </w:rPr>
        <w:br/>
      </w:r>
      <w:r w:rsidR="00E62A5D" w:rsidRPr="00E62A5D">
        <w:rPr>
          <w:sz w:val="24"/>
          <w:szCs w:val="24"/>
        </w:rPr>
        <w:t>Dette princip har til formål at</w:t>
      </w:r>
      <w:r w:rsidR="00A43784">
        <w:rPr>
          <w:sz w:val="24"/>
          <w:szCs w:val="24"/>
        </w:rPr>
        <w:t xml:space="preserve"> medvirke til at</w:t>
      </w:r>
      <w:r w:rsidR="00E62A5D" w:rsidRPr="00E62A5D">
        <w:rPr>
          <w:sz w:val="24"/>
          <w:szCs w:val="24"/>
        </w:rPr>
        <w:t xml:space="preserve"> gøre Ishøj skole til et sted</w:t>
      </w:r>
      <w:r w:rsidR="00E62A5D">
        <w:rPr>
          <w:sz w:val="24"/>
          <w:szCs w:val="24"/>
        </w:rPr>
        <w:t>,</w:t>
      </w:r>
      <w:r w:rsidR="00E62A5D" w:rsidRPr="00E62A5D">
        <w:rPr>
          <w:sz w:val="24"/>
          <w:szCs w:val="24"/>
        </w:rPr>
        <w:t xml:space="preserve"> hvor </w:t>
      </w:r>
      <w:r w:rsidR="00E62A5D">
        <w:rPr>
          <w:sz w:val="24"/>
          <w:szCs w:val="24"/>
        </w:rPr>
        <w:t xml:space="preserve">alle </w:t>
      </w:r>
      <w:r w:rsidR="00E62A5D" w:rsidRPr="00E62A5D">
        <w:rPr>
          <w:sz w:val="24"/>
          <w:szCs w:val="24"/>
        </w:rPr>
        <w:t>børn og voksne</w:t>
      </w:r>
      <w:r w:rsidR="00E62A5D">
        <w:rPr>
          <w:sz w:val="24"/>
          <w:szCs w:val="24"/>
        </w:rPr>
        <w:t xml:space="preserve"> </w:t>
      </w:r>
      <w:r w:rsidR="00A43784">
        <w:rPr>
          <w:sz w:val="24"/>
          <w:szCs w:val="24"/>
        </w:rPr>
        <w:t>i deres adfærd</w:t>
      </w:r>
      <w:r w:rsidR="00E62A5D">
        <w:rPr>
          <w:sz w:val="24"/>
          <w:szCs w:val="24"/>
        </w:rPr>
        <w:t xml:space="preserve"> og brug af skolens område og faciliteter tager hensyn til hinanden.</w:t>
      </w:r>
    </w:p>
    <w:p w14:paraId="4097E060" w14:textId="4584BCD4" w:rsidR="00A838F3" w:rsidRPr="003A5B24" w:rsidRDefault="00A838F3" w:rsidP="00A838F3">
      <w:pPr>
        <w:rPr>
          <w:sz w:val="24"/>
          <w:szCs w:val="24"/>
        </w:rPr>
      </w:pPr>
      <w:r w:rsidRPr="00DF3EAB">
        <w:rPr>
          <w:b/>
          <w:sz w:val="28"/>
          <w:szCs w:val="28"/>
        </w:rPr>
        <w:t>Mål</w:t>
      </w:r>
      <w:r>
        <w:rPr>
          <w:sz w:val="28"/>
          <w:szCs w:val="28"/>
        </w:rPr>
        <w:t>:</w:t>
      </w:r>
    </w:p>
    <w:p w14:paraId="1D878CFB" w14:textId="77777777" w:rsidR="00E62A5D" w:rsidRPr="00E62A5D" w:rsidRDefault="00E62A5D" w:rsidP="002D25EE">
      <w:pPr>
        <w:numPr>
          <w:ilvl w:val="0"/>
          <w:numId w:val="12"/>
        </w:numPr>
        <w:spacing w:after="200" w:line="276" w:lineRule="auto"/>
        <w:ind w:left="567" w:hanging="283"/>
        <w:contextualSpacing/>
        <w:rPr>
          <w:rFonts w:eastAsia="Times New Roman" w:cs="Times New Roman"/>
          <w:sz w:val="24"/>
          <w:szCs w:val="24"/>
        </w:rPr>
      </w:pPr>
      <w:r w:rsidRPr="00E62A5D">
        <w:rPr>
          <w:rFonts w:eastAsia="Times New Roman" w:cs="Times New Roman"/>
          <w:sz w:val="24"/>
          <w:szCs w:val="24"/>
        </w:rPr>
        <w:t>Alle børn og voksne har en oplevelse af</w:t>
      </w:r>
      <w:r>
        <w:rPr>
          <w:rFonts w:eastAsia="Times New Roman" w:cs="Times New Roman"/>
          <w:sz w:val="24"/>
          <w:szCs w:val="24"/>
        </w:rPr>
        <w:t>,</w:t>
      </w:r>
      <w:r w:rsidRPr="00E62A5D">
        <w:rPr>
          <w:rFonts w:eastAsia="Times New Roman" w:cs="Times New Roman"/>
          <w:sz w:val="24"/>
          <w:szCs w:val="24"/>
        </w:rPr>
        <w:t xml:space="preserve"> at Ishøj Skole er et rart sted at være</w:t>
      </w:r>
      <w:r>
        <w:rPr>
          <w:rFonts w:eastAsia="Times New Roman" w:cs="Times New Roman"/>
          <w:sz w:val="24"/>
          <w:szCs w:val="24"/>
        </w:rPr>
        <w:t>.</w:t>
      </w:r>
    </w:p>
    <w:p w14:paraId="7438454F" w14:textId="77777777" w:rsidR="00A43784" w:rsidRPr="00A43784" w:rsidRDefault="00E62A5D" w:rsidP="002D25EE">
      <w:pPr>
        <w:numPr>
          <w:ilvl w:val="0"/>
          <w:numId w:val="12"/>
        </w:numPr>
        <w:spacing w:after="200" w:line="276" w:lineRule="auto"/>
        <w:ind w:left="567" w:hanging="283"/>
        <w:contextualSpacing/>
        <w:rPr>
          <w:sz w:val="24"/>
          <w:szCs w:val="24"/>
        </w:rPr>
      </w:pPr>
      <w:r>
        <w:rPr>
          <w:rFonts w:eastAsia="Times New Roman" w:cs="Times New Roman"/>
          <w:sz w:val="24"/>
          <w:szCs w:val="24"/>
        </w:rPr>
        <w:t>Samvær/hensyns-</w:t>
      </w:r>
      <w:r w:rsidRPr="00E62A5D">
        <w:rPr>
          <w:rFonts w:eastAsia="Times New Roman" w:cs="Times New Roman"/>
          <w:sz w:val="24"/>
          <w:szCs w:val="24"/>
        </w:rPr>
        <w:t>reglerne bliver overholdt</w:t>
      </w:r>
      <w:r>
        <w:rPr>
          <w:rFonts w:eastAsia="Times New Roman" w:cs="Times New Roman"/>
          <w:sz w:val="24"/>
          <w:szCs w:val="24"/>
        </w:rPr>
        <w:t>.</w:t>
      </w:r>
    </w:p>
    <w:p w14:paraId="2DC7D685" w14:textId="77777777" w:rsidR="00A43784" w:rsidRPr="00A43784" w:rsidRDefault="00A43784" w:rsidP="002D25EE">
      <w:pPr>
        <w:numPr>
          <w:ilvl w:val="0"/>
          <w:numId w:val="12"/>
        </w:numPr>
        <w:spacing w:after="200" w:line="276" w:lineRule="auto"/>
        <w:ind w:left="567" w:hanging="283"/>
        <w:contextualSpacing/>
        <w:rPr>
          <w:sz w:val="24"/>
          <w:szCs w:val="24"/>
        </w:rPr>
      </w:pPr>
      <w:r>
        <w:rPr>
          <w:rFonts w:eastAsia="Times New Roman" w:cs="Times New Roman"/>
          <w:sz w:val="24"/>
          <w:szCs w:val="24"/>
        </w:rPr>
        <w:t>Der skal være plads til alle, som enkeltindivid og i fællesskabet.</w:t>
      </w:r>
    </w:p>
    <w:p w14:paraId="768B157B" w14:textId="70C23FD0" w:rsidR="00A838F3" w:rsidRPr="002D25EE" w:rsidRDefault="00A43784" w:rsidP="003A5B24">
      <w:pPr>
        <w:rPr>
          <w:rFonts w:eastAsia="Times New Roman" w:cs="Times New Roman"/>
          <w:sz w:val="24"/>
          <w:szCs w:val="24"/>
        </w:rPr>
      </w:pPr>
      <w:r>
        <w:rPr>
          <w:b/>
          <w:sz w:val="28"/>
          <w:szCs w:val="28"/>
        </w:rPr>
        <w:br/>
      </w:r>
      <w:r w:rsidRPr="00A43784">
        <w:rPr>
          <w:b/>
          <w:sz w:val="28"/>
          <w:szCs w:val="28"/>
        </w:rPr>
        <w:t>Indledning:</w:t>
      </w:r>
      <w:r w:rsidR="003A5B24">
        <w:rPr>
          <w:b/>
          <w:sz w:val="28"/>
          <w:szCs w:val="28"/>
        </w:rPr>
        <w:br/>
      </w:r>
      <w:r w:rsidRPr="002D25EE">
        <w:rPr>
          <w:rFonts w:eastAsia="Times New Roman" w:cs="Times New Roman"/>
          <w:sz w:val="24"/>
          <w:szCs w:val="24"/>
        </w:rPr>
        <w:t>På Ishøj Skole anses det for væsentligt for det gode skoleliv, at man grundlæggende behandler hinanden ordentligt. Dette indebærer blandt andet, at man taler ordentligt til hinanden og har respekt for hinanden. Vi skal være ærlige over for hinanden og overholde indgåede aftaler. Derudover skal alle selvfølgelig rydde op efter sig selv og hjælpe hinanden, samt passe godt på skolens ting (inventar, bøger og IT-materiel).</w:t>
      </w:r>
    </w:p>
    <w:p w14:paraId="50C3F5F6" w14:textId="77777777" w:rsidR="00A838F3" w:rsidRDefault="00A838F3" w:rsidP="00A838F3">
      <w:pPr>
        <w:rPr>
          <w:sz w:val="24"/>
          <w:szCs w:val="24"/>
        </w:rPr>
      </w:pPr>
      <w:r w:rsidRPr="003069D8">
        <w:rPr>
          <w:b/>
          <w:sz w:val="28"/>
          <w:szCs w:val="28"/>
        </w:rPr>
        <w:t>Skolens ansva</w:t>
      </w:r>
      <w:r>
        <w:rPr>
          <w:b/>
          <w:sz w:val="28"/>
          <w:szCs w:val="28"/>
        </w:rPr>
        <w:t>r:</w:t>
      </w:r>
    </w:p>
    <w:p w14:paraId="08BFB5F6" w14:textId="77777777" w:rsidR="00E62A5D" w:rsidRDefault="00E62A5D" w:rsidP="002D25EE">
      <w:pPr>
        <w:pStyle w:val="Listeafsnit"/>
        <w:numPr>
          <w:ilvl w:val="0"/>
          <w:numId w:val="15"/>
        </w:numPr>
        <w:spacing w:after="200" w:line="276" w:lineRule="auto"/>
        <w:ind w:left="567" w:hanging="283"/>
        <w:rPr>
          <w:rFonts w:eastAsia="Times New Roman" w:cs="Times New Roman"/>
          <w:sz w:val="24"/>
          <w:szCs w:val="24"/>
        </w:rPr>
      </w:pPr>
      <w:r>
        <w:rPr>
          <w:rFonts w:eastAsia="Times New Roman" w:cs="Times New Roman"/>
          <w:sz w:val="24"/>
          <w:szCs w:val="24"/>
        </w:rPr>
        <w:t xml:space="preserve">På Ishøj Skole </w:t>
      </w:r>
      <w:r w:rsidRPr="00E62A5D">
        <w:rPr>
          <w:rFonts w:eastAsia="Times New Roman" w:cs="Times New Roman"/>
          <w:sz w:val="24"/>
          <w:szCs w:val="24"/>
        </w:rPr>
        <w:t>drøftes med jævne mellemrum ”ordentlighed”, og hvordan man tager hensyn til hinanden og ting.</w:t>
      </w:r>
    </w:p>
    <w:p w14:paraId="3DB45ECE" w14:textId="77777777" w:rsidR="00E62A5D" w:rsidRPr="00E62A5D" w:rsidRDefault="00E62A5D" w:rsidP="002D25EE">
      <w:pPr>
        <w:pStyle w:val="Listeafsnit"/>
        <w:numPr>
          <w:ilvl w:val="0"/>
          <w:numId w:val="15"/>
        </w:numPr>
        <w:spacing w:after="200" w:line="276" w:lineRule="auto"/>
        <w:ind w:left="567" w:hanging="283"/>
        <w:rPr>
          <w:rFonts w:eastAsia="Times New Roman" w:cs="Times New Roman"/>
          <w:sz w:val="24"/>
          <w:szCs w:val="24"/>
        </w:rPr>
      </w:pPr>
      <w:r>
        <w:rPr>
          <w:rFonts w:eastAsia="Times New Roman" w:cs="Times New Roman"/>
          <w:sz w:val="24"/>
          <w:szCs w:val="24"/>
        </w:rPr>
        <w:t>I klasserne på Ishøj Skole udarbejdes mindst en gang om året ”klassens regler”, hvor nærværende princip inddrages i drøftelsen.</w:t>
      </w:r>
    </w:p>
    <w:p w14:paraId="4BA5E6C4" w14:textId="43336FDB" w:rsidR="00005BA9" w:rsidRPr="00005BA9" w:rsidRDefault="00E62A5D" w:rsidP="002D25EE">
      <w:pPr>
        <w:pStyle w:val="Listeafsnit"/>
        <w:numPr>
          <w:ilvl w:val="0"/>
          <w:numId w:val="14"/>
        </w:numPr>
        <w:spacing w:after="200" w:line="276" w:lineRule="auto"/>
        <w:ind w:left="567" w:hanging="283"/>
        <w:rPr>
          <w:rFonts w:eastAsia="Times New Roman" w:cs="Times New Roman"/>
          <w:sz w:val="24"/>
          <w:szCs w:val="24"/>
        </w:rPr>
      </w:pPr>
      <w:r w:rsidRPr="00005BA9">
        <w:rPr>
          <w:sz w:val="24"/>
          <w:szCs w:val="24"/>
        </w:rPr>
        <w:t xml:space="preserve">Overtrædelse af </w:t>
      </w:r>
      <w:r w:rsidR="00A43784">
        <w:rPr>
          <w:sz w:val="24"/>
          <w:szCs w:val="24"/>
        </w:rPr>
        <w:t>indgåede regler</w:t>
      </w:r>
      <w:r w:rsidRPr="00005BA9">
        <w:rPr>
          <w:sz w:val="24"/>
          <w:szCs w:val="24"/>
        </w:rPr>
        <w:t xml:space="preserve"> kan føre til sanktioner. Der henvises til ”Bekendtgørelse om fremme af god orden i folkeskolen” (se link nederst). Iværksættelse af </w:t>
      </w:r>
      <w:r w:rsidR="00005BA9">
        <w:rPr>
          <w:sz w:val="24"/>
          <w:szCs w:val="24"/>
        </w:rPr>
        <w:t>foranstaltninger/</w:t>
      </w:r>
      <w:r w:rsidR="003A5B24">
        <w:rPr>
          <w:sz w:val="24"/>
          <w:szCs w:val="24"/>
        </w:rPr>
        <w:t xml:space="preserve"> </w:t>
      </w:r>
      <w:r w:rsidRPr="00005BA9">
        <w:rPr>
          <w:sz w:val="24"/>
          <w:szCs w:val="24"/>
        </w:rPr>
        <w:t>sanktioner træffes på baggrund af en samlet vurdering af de konkrete omstændigheder.</w:t>
      </w:r>
    </w:p>
    <w:p w14:paraId="3692D68E" w14:textId="77777777" w:rsidR="00A43784" w:rsidRPr="00005BA9" w:rsidRDefault="00005BA9" w:rsidP="002D25EE">
      <w:pPr>
        <w:pStyle w:val="Listeafsnit"/>
        <w:numPr>
          <w:ilvl w:val="0"/>
          <w:numId w:val="14"/>
        </w:numPr>
        <w:spacing w:after="200" w:line="276" w:lineRule="auto"/>
        <w:ind w:left="567" w:hanging="283"/>
        <w:rPr>
          <w:rFonts w:eastAsia="Times New Roman" w:cs="Times New Roman"/>
          <w:sz w:val="24"/>
          <w:szCs w:val="24"/>
        </w:rPr>
      </w:pPr>
      <w:r w:rsidRPr="00005BA9">
        <w:rPr>
          <w:rFonts w:eastAsia="Times New Roman" w:cs="Times New Roman"/>
          <w:sz w:val="24"/>
          <w:szCs w:val="24"/>
        </w:rPr>
        <w:t>Foranstaltninger/sanktioner skal stå i rimeligt forhold til barnets forseelse og skal vurderes i forhold til forseelsens grovhed, barnets alder, eventuelle forudgående påtaler, advarsler</w:t>
      </w:r>
      <w:r>
        <w:rPr>
          <w:rFonts w:eastAsia="Times New Roman" w:cs="Times New Roman"/>
          <w:sz w:val="24"/>
          <w:szCs w:val="24"/>
        </w:rPr>
        <w:t>,</w:t>
      </w:r>
      <w:r w:rsidRPr="00005BA9">
        <w:rPr>
          <w:rFonts w:eastAsia="Times New Roman" w:cs="Times New Roman"/>
          <w:sz w:val="24"/>
          <w:szCs w:val="24"/>
        </w:rPr>
        <w:t xml:space="preserve"> mm. </w:t>
      </w:r>
      <w:r w:rsidR="00A43784">
        <w:rPr>
          <w:rFonts w:eastAsia="Times New Roman" w:cs="Times New Roman"/>
          <w:sz w:val="24"/>
          <w:szCs w:val="24"/>
        </w:rPr>
        <w:br/>
      </w:r>
      <w:r w:rsidR="00A43784" w:rsidRPr="00005BA9">
        <w:rPr>
          <w:rFonts w:eastAsia="Times New Roman" w:cs="Times New Roman"/>
          <w:sz w:val="24"/>
          <w:szCs w:val="24"/>
        </w:rPr>
        <w:t>Eksempler på foranstaltninger/sanktioner kan være:</w:t>
      </w:r>
    </w:p>
    <w:p w14:paraId="3A3DC7E6" w14:textId="77777777" w:rsidR="00A43784" w:rsidRPr="00005BA9" w:rsidRDefault="00A43784" w:rsidP="00A43784">
      <w:pPr>
        <w:numPr>
          <w:ilvl w:val="0"/>
          <w:numId w:val="17"/>
        </w:numPr>
        <w:spacing w:after="200" w:line="276" w:lineRule="auto"/>
        <w:contextualSpacing/>
        <w:rPr>
          <w:rFonts w:eastAsia="Times New Roman" w:cs="Times New Roman"/>
          <w:sz w:val="24"/>
          <w:szCs w:val="24"/>
        </w:rPr>
      </w:pPr>
      <w:r>
        <w:rPr>
          <w:rFonts w:eastAsia="Times New Roman" w:cs="Times New Roman"/>
          <w:sz w:val="24"/>
          <w:szCs w:val="24"/>
        </w:rPr>
        <w:t>Personalet</w:t>
      </w:r>
      <w:r w:rsidRPr="00005BA9">
        <w:rPr>
          <w:rFonts w:eastAsia="Times New Roman" w:cs="Times New Roman"/>
          <w:sz w:val="24"/>
          <w:szCs w:val="24"/>
        </w:rPr>
        <w:t xml:space="preserve"> taler med barnet</w:t>
      </w:r>
      <w:r>
        <w:rPr>
          <w:rFonts w:eastAsia="Times New Roman" w:cs="Times New Roman"/>
          <w:sz w:val="24"/>
          <w:szCs w:val="24"/>
        </w:rPr>
        <w:t>.</w:t>
      </w:r>
    </w:p>
    <w:p w14:paraId="6F2A92E0" w14:textId="77777777" w:rsidR="00A43784" w:rsidRPr="00005BA9" w:rsidRDefault="00A43784" w:rsidP="00A43784">
      <w:pPr>
        <w:numPr>
          <w:ilvl w:val="0"/>
          <w:numId w:val="17"/>
        </w:numPr>
        <w:spacing w:after="200" w:line="276" w:lineRule="auto"/>
        <w:contextualSpacing/>
        <w:rPr>
          <w:rFonts w:eastAsia="Times New Roman" w:cs="Times New Roman"/>
          <w:sz w:val="24"/>
          <w:szCs w:val="24"/>
        </w:rPr>
      </w:pPr>
      <w:r w:rsidRPr="00005BA9">
        <w:rPr>
          <w:rFonts w:eastAsia="Times New Roman" w:cs="Times New Roman"/>
          <w:sz w:val="24"/>
          <w:szCs w:val="24"/>
        </w:rPr>
        <w:t>Meddelelse til hjemmet</w:t>
      </w:r>
      <w:r>
        <w:rPr>
          <w:rFonts w:eastAsia="Times New Roman" w:cs="Times New Roman"/>
          <w:sz w:val="24"/>
          <w:szCs w:val="24"/>
        </w:rPr>
        <w:t>.</w:t>
      </w:r>
    </w:p>
    <w:p w14:paraId="4F5190C9" w14:textId="77777777" w:rsidR="00A43784" w:rsidRPr="00005BA9" w:rsidRDefault="00A43784" w:rsidP="00A43784">
      <w:pPr>
        <w:numPr>
          <w:ilvl w:val="0"/>
          <w:numId w:val="17"/>
        </w:numPr>
        <w:spacing w:after="200" w:line="276" w:lineRule="auto"/>
        <w:contextualSpacing/>
        <w:rPr>
          <w:rFonts w:eastAsia="Times New Roman" w:cs="Times New Roman"/>
          <w:sz w:val="24"/>
          <w:szCs w:val="24"/>
        </w:rPr>
      </w:pPr>
      <w:r w:rsidRPr="00005BA9">
        <w:rPr>
          <w:rFonts w:eastAsia="Times New Roman" w:cs="Times New Roman"/>
          <w:sz w:val="24"/>
          <w:szCs w:val="24"/>
        </w:rPr>
        <w:t>Indkaldelse af forældre til samtale med</w:t>
      </w:r>
      <w:r>
        <w:rPr>
          <w:rFonts w:eastAsia="Times New Roman" w:cs="Times New Roman"/>
          <w:sz w:val="24"/>
          <w:szCs w:val="24"/>
        </w:rPr>
        <w:t xml:space="preserve"> personale</w:t>
      </w:r>
      <w:r w:rsidRPr="00005BA9">
        <w:rPr>
          <w:rFonts w:eastAsia="Times New Roman" w:cs="Times New Roman"/>
          <w:sz w:val="24"/>
          <w:szCs w:val="24"/>
        </w:rPr>
        <w:t xml:space="preserve"> </w:t>
      </w:r>
      <w:r>
        <w:rPr>
          <w:rFonts w:eastAsia="Times New Roman" w:cs="Times New Roman"/>
          <w:sz w:val="24"/>
          <w:szCs w:val="24"/>
        </w:rPr>
        <w:t>(m</w:t>
      </w:r>
      <w:r w:rsidRPr="00005BA9">
        <w:rPr>
          <w:rFonts w:eastAsia="Times New Roman" w:cs="Times New Roman"/>
          <w:sz w:val="24"/>
          <w:szCs w:val="24"/>
        </w:rPr>
        <w:t>ed eller uden ledelse</w:t>
      </w:r>
      <w:r>
        <w:rPr>
          <w:rFonts w:eastAsia="Times New Roman" w:cs="Times New Roman"/>
          <w:sz w:val="24"/>
          <w:szCs w:val="24"/>
        </w:rPr>
        <w:t>).</w:t>
      </w:r>
    </w:p>
    <w:p w14:paraId="31BD5C84" w14:textId="77777777" w:rsidR="003A5B24" w:rsidRDefault="00A43784" w:rsidP="00A43784">
      <w:pPr>
        <w:numPr>
          <w:ilvl w:val="1"/>
          <w:numId w:val="14"/>
        </w:numPr>
        <w:spacing w:after="200" w:line="276" w:lineRule="auto"/>
        <w:contextualSpacing/>
        <w:rPr>
          <w:rFonts w:eastAsia="Times New Roman" w:cs="Times New Roman"/>
          <w:sz w:val="24"/>
          <w:szCs w:val="24"/>
        </w:rPr>
      </w:pPr>
      <w:r w:rsidRPr="00A43784">
        <w:rPr>
          <w:rFonts w:eastAsia="Times New Roman" w:cs="Times New Roman"/>
          <w:sz w:val="24"/>
          <w:szCs w:val="24"/>
        </w:rPr>
        <w:t>Udelukkelse fra undervisningen i indtil én uge. Bortvisning er altid en ledelsesbeslutning.</w:t>
      </w:r>
    </w:p>
    <w:p w14:paraId="072C6124" w14:textId="4C960151" w:rsidR="00A43784" w:rsidRPr="00A43784" w:rsidRDefault="00A43784" w:rsidP="00A43784">
      <w:pPr>
        <w:numPr>
          <w:ilvl w:val="1"/>
          <w:numId w:val="14"/>
        </w:numPr>
        <w:spacing w:after="200" w:line="276" w:lineRule="auto"/>
        <w:contextualSpacing/>
        <w:rPr>
          <w:rFonts w:eastAsia="Times New Roman" w:cs="Times New Roman"/>
          <w:sz w:val="24"/>
          <w:szCs w:val="24"/>
        </w:rPr>
      </w:pPr>
      <w:r w:rsidRPr="00A43784">
        <w:rPr>
          <w:rFonts w:eastAsia="Times New Roman" w:cs="Times New Roman"/>
          <w:sz w:val="24"/>
          <w:szCs w:val="24"/>
        </w:rPr>
        <w:t>Overflytning til en klasse på tilsvarende klassetrin på en anden skole i kommunen. Overflytning er altid en ledelsesbeslutning.</w:t>
      </w:r>
    </w:p>
    <w:p w14:paraId="4C9747B1" w14:textId="4892F07F" w:rsidR="00A43784" w:rsidRPr="00A43784" w:rsidRDefault="00A43784" w:rsidP="002D25EE">
      <w:pPr>
        <w:pStyle w:val="Listeafsnit"/>
        <w:numPr>
          <w:ilvl w:val="0"/>
          <w:numId w:val="14"/>
        </w:numPr>
        <w:spacing w:after="200" w:line="276" w:lineRule="auto"/>
        <w:ind w:left="567" w:hanging="283"/>
        <w:rPr>
          <w:rFonts w:eastAsia="Times New Roman" w:cs="Times New Roman"/>
          <w:sz w:val="24"/>
          <w:szCs w:val="24"/>
        </w:rPr>
      </w:pPr>
      <w:r>
        <w:rPr>
          <w:rFonts w:eastAsia="Times New Roman" w:cs="Times New Roman"/>
          <w:sz w:val="24"/>
          <w:szCs w:val="24"/>
        </w:rPr>
        <w:t>Ledelse og personale</w:t>
      </w:r>
      <w:r w:rsidRPr="00A43784">
        <w:rPr>
          <w:rFonts w:eastAsia="Times New Roman" w:cs="Times New Roman"/>
          <w:sz w:val="24"/>
          <w:szCs w:val="24"/>
        </w:rPr>
        <w:t xml:space="preserve"> indgår i konstruktiv dialog ved eventuelle foranstaltninger/</w:t>
      </w:r>
      <w:r w:rsidR="003A5B24">
        <w:rPr>
          <w:rFonts w:eastAsia="Times New Roman" w:cs="Times New Roman"/>
          <w:sz w:val="24"/>
          <w:szCs w:val="24"/>
        </w:rPr>
        <w:t xml:space="preserve"> </w:t>
      </w:r>
      <w:r w:rsidRPr="00A43784">
        <w:rPr>
          <w:rFonts w:eastAsia="Times New Roman" w:cs="Times New Roman"/>
          <w:sz w:val="24"/>
          <w:szCs w:val="24"/>
        </w:rPr>
        <w:t>sanktioner, der kan komme i spil ved overtrædelse af samvær- og hensynsreglerne.</w:t>
      </w:r>
    </w:p>
    <w:p w14:paraId="62A6322E" w14:textId="77777777" w:rsidR="00A838F3" w:rsidRDefault="00A838F3" w:rsidP="00A838F3">
      <w:pPr>
        <w:rPr>
          <w:sz w:val="28"/>
          <w:szCs w:val="28"/>
        </w:rPr>
      </w:pPr>
      <w:r w:rsidRPr="000259D0">
        <w:rPr>
          <w:b/>
          <w:sz w:val="28"/>
          <w:szCs w:val="28"/>
        </w:rPr>
        <w:t>Forældrenes ansvar:</w:t>
      </w:r>
    </w:p>
    <w:p w14:paraId="1CE00999" w14:textId="77777777" w:rsidR="00005BA9" w:rsidRPr="00005BA9" w:rsidRDefault="00005BA9" w:rsidP="002D25EE">
      <w:pPr>
        <w:pStyle w:val="Listeafsnit"/>
        <w:numPr>
          <w:ilvl w:val="0"/>
          <w:numId w:val="9"/>
        </w:numPr>
        <w:spacing w:after="200" w:line="276" w:lineRule="auto"/>
        <w:ind w:left="567" w:hanging="283"/>
        <w:rPr>
          <w:rFonts w:eastAsia="Times New Roman" w:cs="Times New Roman"/>
          <w:sz w:val="24"/>
          <w:szCs w:val="24"/>
        </w:rPr>
      </w:pPr>
      <w:r w:rsidRPr="00005BA9">
        <w:rPr>
          <w:sz w:val="24"/>
          <w:szCs w:val="24"/>
        </w:rPr>
        <w:lastRenderedPageBreak/>
        <w:t xml:space="preserve">Forældrene </w:t>
      </w:r>
      <w:r w:rsidR="00A43784">
        <w:rPr>
          <w:sz w:val="24"/>
          <w:szCs w:val="24"/>
        </w:rPr>
        <w:t>respekterer</w:t>
      </w:r>
      <w:r w:rsidRPr="00005BA9">
        <w:rPr>
          <w:sz w:val="24"/>
          <w:szCs w:val="24"/>
        </w:rPr>
        <w:t xml:space="preserve"> nærværende princip og de intentioner, der ligge</w:t>
      </w:r>
      <w:r w:rsidR="00A43784">
        <w:rPr>
          <w:sz w:val="24"/>
          <w:szCs w:val="24"/>
        </w:rPr>
        <w:t>r</w:t>
      </w:r>
      <w:r w:rsidRPr="00005BA9">
        <w:rPr>
          <w:sz w:val="24"/>
          <w:szCs w:val="24"/>
        </w:rPr>
        <w:t xml:space="preserve"> bag.</w:t>
      </w:r>
    </w:p>
    <w:p w14:paraId="59DCE1DC" w14:textId="77777777" w:rsidR="00A838F3" w:rsidRPr="00005BA9" w:rsidRDefault="00005BA9" w:rsidP="002D25EE">
      <w:pPr>
        <w:pStyle w:val="Listeafsnit"/>
        <w:numPr>
          <w:ilvl w:val="0"/>
          <w:numId w:val="9"/>
        </w:numPr>
        <w:spacing w:after="200" w:line="276" w:lineRule="auto"/>
        <w:ind w:left="567" w:hanging="283"/>
        <w:rPr>
          <w:rFonts w:eastAsia="Times New Roman" w:cs="Times New Roman"/>
          <w:sz w:val="24"/>
          <w:szCs w:val="24"/>
        </w:rPr>
      </w:pPr>
      <w:r w:rsidRPr="00005BA9">
        <w:rPr>
          <w:rFonts w:eastAsia="Times New Roman" w:cs="Times New Roman"/>
          <w:sz w:val="24"/>
          <w:szCs w:val="24"/>
        </w:rPr>
        <w:t xml:space="preserve">Forældre indgår i </w:t>
      </w:r>
      <w:r>
        <w:rPr>
          <w:rFonts w:eastAsia="Times New Roman" w:cs="Times New Roman"/>
          <w:sz w:val="24"/>
          <w:szCs w:val="24"/>
        </w:rPr>
        <w:t>konstruktiv</w:t>
      </w:r>
      <w:r w:rsidRPr="00005BA9">
        <w:rPr>
          <w:rFonts w:eastAsia="Times New Roman" w:cs="Times New Roman"/>
          <w:sz w:val="24"/>
          <w:szCs w:val="24"/>
        </w:rPr>
        <w:t xml:space="preserve"> dialog ved eventuelle foranstaltninger/sanktioner, der kan komme i spil ved overtrædelse af samvær- og hensynsreglerne.</w:t>
      </w:r>
    </w:p>
    <w:p w14:paraId="4AE817C6" w14:textId="36628503" w:rsidR="00005BA9" w:rsidRPr="00005BA9" w:rsidRDefault="00F4410D" w:rsidP="003A5B24">
      <w:pPr>
        <w:rPr>
          <w:rFonts w:eastAsia="Times New Roman" w:cs="Times New Roman"/>
          <w:sz w:val="24"/>
          <w:szCs w:val="24"/>
        </w:rPr>
      </w:pPr>
      <w:r>
        <w:rPr>
          <w:b/>
          <w:sz w:val="28"/>
          <w:szCs w:val="28"/>
        </w:rPr>
        <w:t>Elevernes</w:t>
      </w:r>
      <w:r w:rsidRPr="000259D0">
        <w:rPr>
          <w:b/>
          <w:sz w:val="28"/>
          <w:szCs w:val="28"/>
        </w:rPr>
        <w:t xml:space="preserve"> ansvar:</w:t>
      </w:r>
      <w:r w:rsidR="003A5B24">
        <w:rPr>
          <w:b/>
          <w:sz w:val="28"/>
          <w:szCs w:val="28"/>
        </w:rPr>
        <w:br/>
      </w:r>
      <w:r w:rsidR="00005BA9" w:rsidRPr="00005BA9">
        <w:rPr>
          <w:rFonts w:eastAsia="Times New Roman" w:cs="Times New Roman"/>
          <w:sz w:val="24"/>
          <w:szCs w:val="24"/>
        </w:rPr>
        <w:t>De nedenfor nævnte områder er ikke udtømmende, men væsentlige i bestræbelserne på at opnå princippets formål</w:t>
      </w:r>
      <w:r w:rsidR="00005BA9">
        <w:rPr>
          <w:rFonts w:eastAsia="Times New Roman" w:cs="Times New Roman"/>
          <w:sz w:val="24"/>
          <w:szCs w:val="24"/>
        </w:rPr>
        <w:t>:</w:t>
      </w:r>
    </w:p>
    <w:p w14:paraId="44E4E68A" w14:textId="77777777" w:rsidR="00005BA9" w:rsidRPr="00005BA9" w:rsidRDefault="00005BA9" w:rsidP="002D25EE">
      <w:pPr>
        <w:numPr>
          <w:ilvl w:val="0"/>
          <w:numId w:val="19"/>
        </w:numPr>
        <w:spacing w:after="200" w:line="276" w:lineRule="auto"/>
        <w:ind w:left="567"/>
        <w:contextualSpacing/>
        <w:rPr>
          <w:rFonts w:eastAsia="Times New Roman" w:cs="Times New Roman"/>
          <w:sz w:val="24"/>
          <w:szCs w:val="24"/>
        </w:rPr>
      </w:pPr>
      <w:r>
        <w:rPr>
          <w:rFonts w:eastAsia="Times New Roman" w:cs="Times New Roman"/>
          <w:sz w:val="24"/>
          <w:szCs w:val="24"/>
        </w:rPr>
        <w:t>Eleverne følger</w:t>
      </w:r>
      <w:r w:rsidRPr="00005BA9">
        <w:rPr>
          <w:rFonts w:eastAsia="Times New Roman" w:cs="Times New Roman"/>
          <w:sz w:val="24"/>
          <w:szCs w:val="24"/>
        </w:rPr>
        <w:t xml:space="preserve"> personale</w:t>
      </w:r>
      <w:r>
        <w:rPr>
          <w:rFonts w:eastAsia="Times New Roman" w:cs="Times New Roman"/>
          <w:sz w:val="24"/>
          <w:szCs w:val="24"/>
        </w:rPr>
        <w:t>ts anvisninger.</w:t>
      </w:r>
    </w:p>
    <w:p w14:paraId="1C6D0D48" w14:textId="12264D27" w:rsidR="00005BA9" w:rsidRPr="00005BA9" w:rsidRDefault="00005BA9" w:rsidP="002D25EE">
      <w:pPr>
        <w:numPr>
          <w:ilvl w:val="0"/>
          <w:numId w:val="19"/>
        </w:numPr>
        <w:spacing w:after="200" w:line="276" w:lineRule="auto"/>
        <w:ind w:left="567"/>
        <w:contextualSpacing/>
        <w:rPr>
          <w:rFonts w:eastAsia="Times New Roman" w:cs="Times New Roman"/>
          <w:sz w:val="24"/>
          <w:szCs w:val="24"/>
        </w:rPr>
      </w:pPr>
      <w:r>
        <w:rPr>
          <w:rFonts w:eastAsia="Times New Roman" w:cs="Times New Roman"/>
          <w:sz w:val="24"/>
          <w:szCs w:val="24"/>
        </w:rPr>
        <w:t>Eleverne viser</w:t>
      </w:r>
      <w:r w:rsidRPr="00005BA9">
        <w:rPr>
          <w:rFonts w:eastAsia="Times New Roman" w:cs="Times New Roman"/>
          <w:sz w:val="24"/>
          <w:szCs w:val="24"/>
        </w:rPr>
        <w:t xml:space="preserve"> hensyn, når d</w:t>
      </w:r>
      <w:r>
        <w:rPr>
          <w:rFonts w:eastAsia="Times New Roman" w:cs="Times New Roman"/>
          <w:sz w:val="24"/>
          <w:szCs w:val="24"/>
        </w:rPr>
        <w:t>e</w:t>
      </w:r>
      <w:r w:rsidRPr="00005BA9">
        <w:rPr>
          <w:rFonts w:eastAsia="Times New Roman" w:cs="Times New Roman"/>
          <w:sz w:val="24"/>
          <w:szCs w:val="24"/>
        </w:rPr>
        <w:t xml:space="preserve"> færdes i timerne og fr</w:t>
      </w:r>
      <w:r w:rsidR="003A5B24">
        <w:rPr>
          <w:rFonts w:eastAsia="Times New Roman" w:cs="Times New Roman"/>
          <w:sz w:val="24"/>
          <w:szCs w:val="24"/>
        </w:rPr>
        <w:t>i</w:t>
      </w:r>
      <w:r w:rsidRPr="00005BA9">
        <w:rPr>
          <w:rFonts w:eastAsia="Times New Roman" w:cs="Times New Roman"/>
          <w:sz w:val="24"/>
          <w:szCs w:val="24"/>
        </w:rPr>
        <w:t xml:space="preserve">kvartererne. </w:t>
      </w:r>
      <w:r>
        <w:rPr>
          <w:rFonts w:eastAsia="Times New Roman" w:cs="Times New Roman"/>
          <w:sz w:val="24"/>
          <w:szCs w:val="24"/>
        </w:rPr>
        <w:t>Man tager</w:t>
      </w:r>
      <w:r w:rsidRPr="00005BA9">
        <w:rPr>
          <w:rFonts w:eastAsia="Times New Roman" w:cs="Times New Roman"/>
          <w:sz w:val="24"/>
          <w:szCs w:val="24"/>
        </w:rPr>
        <w:t xml:space="preserve"> hensyn til de klasser</w:t>
      </w:r>
      <w:r>
        <w:rPr>
          <w:rFonts w:eastAsia="Times New Roman" w:cs="Times New Roman"/>
          <w:sz w:val="24"/>
          <w:szCs w:val="24"/>
        </w:rPr>
        <w:t>,</w:t>
      </w:r>
      <w:r w:rsidRPr="00005BA9">
        <w:rPr>
          <w:rFonts w:eastAsia="Times New Roman" w:cs="Times New Roman"/>
          <w:sz w:val="24"/>
          <w:szCs w:val="24"/>
        </w:rPr>
        <w:t xml:space="preserve"> der har undervisning, når </w:t>
      </w:r>
      <w:r>
        <w:rPr>
          <w:rFonts w:eastAsia="Times New Roman" w:cs="Times New Roman"/>
          <w:sz w:val="24"/>
          <w:szCs w:val="24"/>
        </w:rPr>
        <w:t>man</w:t>
      </w:r>
      <w:r w:rsidRPr="00005BA9">
        <w:rPr>
          <w:rFonts w:eastAsia="Times New Roman" w:cs="Times New Roman"/>
          <w:sz w:val="24"/>
          <w:szCs w:val="24"/>
        </w:rPr>
        <w:t xml:space="preserve"> holder pause</w:t>
      </w:r>
      <w:r>
        <w:rPr>
          <w:rFonts w:eastAsia="Times New Roman" w:cs="Times New Roman"/>
          <w:sz w:val="24"/>
          <w:szCs w:val="24"/>
        </w:rPr>
        <w:t>.</w:t>
      </w:r>
    </w:p>
    <w:p w14:paraId="1EA35222" w14:textId="77777777" w:rsidR="00005BA9" w:rsidRPr="00005BA9" w:rsidRDefault="00005BA9" w:rsidP="002D25EE">
      <w:pPr>
        <w:numPr>
          <w:ilvl w:val="0"/>
          <w:numId w:val="19"/>
        </w:numPr>
        <w:spacing w:after="200" w:line="276" w:lineRule="auto"/>
        <w:ind w:left="567"/>
        <w:contextualSpacing/>
        <w:rPr>
          <w:rFonts w:eastAsia="Times New Roman" w:cs="Times New Roman"/>
          <w:sz w:val="24"/>
          <w:szCs w:val="24"/>
        </w:rPr>
      </w:pPr>
      <w:r>
        <w:rPr>
          <w:rFonts w:eastAsia="Times New Roman" w:cs="Times New Roman"/>
          <w:sz w:val="24"/>
          <w:szCs w:val="24"/>
        </w:rPr>
        <w:t>Eleverne passer på k</w:t>
      </w:r>
      <w:r w:rsidRPr="00005BA9">
        <w:rPr>
          <w:rFonts w:eastAsia="Times New Roman" w:cs="Times New Roman"/>
          <w:sz w:val="24"/>
          <w:szCs w:val="24"/>
        </w:rPr>
        <w:t>lasser, fællesrum, bibliotek, toiletter</w:t>
      </w:r>
      <w:r>
        <w:rPr>
          <w:rFonts w:eastAsia="Times New Roman" w:cs="Times New Roman"/>
          <w:sz w:val="24"/>
          <w:szCs w:val="24"/>
        </w:rPr>
        <w:t>, mm.</w:t>
      </w:r>
      <w:r w:rsidRPr="00005BA9">
        <w:rPr>
          <w:rFonts w:eastAsia="Times New Roman" w:cs="Times New Roman"/>
          <w:sz w:val="24"/>
          <w:szCs w:val="24"/>
        </w:rPr>
        <w:t xml:space="preserve">, da </w:t>
      </w:r>
      <w:r>
        <w:rPr>
          <w:rFonts w:eastAsia="Times New Roman" w:cs="Times New Roman"/>
          <w:sz w:val="24"/>
          <w:szCs w:val="24"/>
        </w:rPr>
        <w:t>skolen er for alle.</w:t>
      </w:r>
    </w:p>
    <w:p w14:paraId="7A92A70F" w14:textId="77777777" w:rsidR="00005BA9" w:rsidRPr="00005BA9" w:rsidRDefault="00005BA9" w:rsidP="002D25EE">
      <w:pPr>
        <w:numPr>
          <w:ilvl w:val="0"/>
          <w:numId w:val="19"/>
        </w:numPr>
        <w:spacing w:after="200" w:line="276" w:lineRule="auto"/>
        <w:ind w:left="567"/>
        <w:contextualSpacing/>
        <w:rPr>
          <w:rFonts w:eastAsia="Times New Roman" w:cs="Times New Roman"/>
          <w:sz w:val="24"/>
          <w:szCs w:val="24"/>
        </w:rPr>
      </w:pPr>
      <w:r w:rsidRPr="00005BA9">
        <w:rPr>
          <w:rFonts w:eastAsia="Times New Roman" w:cs="Times New Roman"/>
          <w:sz w:val="24"/>
          <w:szCs w:val="24"/>
        </w:rPr>
        <w:t>Boldspil foregår på de tilladte områder</w:t>
      </w:r>
      <w:r>
        <w:rPr>
          <w:rFonts w:eastAsia="Times New Roman" w:cs="Times New Roman"/>
          <w:sz w:val="24"/>
          <w:szCs w:val="24"/>
        </w:rPr>
        <w:t>.</w:t>
      </w:r>
    </w:p>
    <w:p w14:paraId="671FD9F1" w14:textId="77777777" w:rsidR="00005BA9" w:rsidRPr="00005BA9" w:rsidRDefault="00005BA9" w:rsidP="002D25EE">
      <w:pPr>
        <w:numPr>
          <w:ilvl w:val="0"/>
          <w:numId w:val="19"/>
        </w:numPr>
        <w:spacing w:after="200" w:line="276" w:lineRule="auto"/>
        <w:ind w:left="567"/>
        <w:contextualSpacing/>
        <w:rPr>
          <w:rFonts w:eastAsia="Times New Roman" w:cs="Times New Roman"/>
          <w:sz w:val="24"/>
          <w:szCs w:val="24"/>
        </w:rPr>
      </w:pPr>
      <w:r>
        <w:rPr>
          <w:rFonts w:eastAsia="Times New Roman" w:cs="Times New Roman"/>
          <w:sz w:val="24"/>
          <w:szCs w:val="24"/>
        </w:rPr>
        <w:t>Eleverne</w:t>
      </w:r>
      <w:r w:rsidRPr="00005BA9">
        <w:rPr>
          <w:rFonts w:eastAsia="Times New Roman" w:cs="Times New Roman"/>
          <w:sz w:val="24"/>
          <w:szCs w:val="24"/>
        </w:rPr>
        <w:t xml:space="preserve"> må ikke forlade skolens område i skoletiden. Fra 7. klasse og opefter </w:t>
      </w:r>
      <w:r>
        <w:rPr>
          <w:rFonts w:eastAsia="Times New Roman" w:cs="Times New Roman"/>
          <w:sz w:val="24"/>
          <w:szCs w:val="24"/>
        </w:rPr>
        <w:t>må</w:t>
      </w:r>
      <w:r w:rsidRPr="00005BA9">
        <w:rPr>
          <w:rFonts w:eastAsia="Times New Roman" w:cs="Times New Roman"/>
          <w:sz w:val="24"/>
          <w:szCs w:val="24"/>
        </w:rPr>
        <w:t xml:space="preserve"> man forlade skolen i spisefrikvarteret efter aftale med skolen og med forældrenes tilsagn</w:t>
      </w:r>
      <w:r>
        <w:rPr>
          <w:rFonts w:eastAsia="Times New Roman" w:cs="Times New Roman"/>
          <w:sz w:val="24"/>
          <w:szCs w:val="24"/>
        </w:rPr>
        <w:t>.</w:t>
      </w:r>
    </w:p>
    <w:p w14:paraId="4BF8D72E" w14:textId="77777777" w:rsidR="00005BA9" w:rsidRPr="00005BA9" w:rsidRDefault="00005BA9" w:rsidP="002D25EE">
      <w:pPr>
        <w:numPr>
          <w:ilvl w:val="0"/>
          <w:numId w:val="19"/>
        </w:numPr>
        <w:spacing w:after="200" w:line="276" w:lineRule="auto"/>
        <w:ind w:left="567"/>
        <w:contextualSpacing/>
        <w:rPr>
          <w:rFonts w:eastAsia="Times New Roman" w:cs="Times New Roman"/>
          <w:sz w:val="24"/>
          <w:szCs w:val="24"/>
        </w:rPr>
      </w:pPr>
      <w:r w:rsidRPr="00005BA9">
        <w:rPr>
          <w:rFonts w:eastAsia="Times New Roman" w:cs="Times New Roman"/>
          <w:sz w:val="24"/>
          <w:szCs w:val="24"/>
        </w:rPr>
        <w:t xml:space="preserve">Mobiltelefoner og andet IT-materiel må ikke forstyrre undervisningen eller skolens virke </w:t>
      </w:r>
      <w:r>
        <w:rPr>
          <w:rFonts w:eastAsia="Times New Roman" w:cs="Times New Roman"/>
          <w:sz w:val="24"/>
          <w:szCs w:val="24"/>
        </w:rPr>
        <w:t>(jf. princip).</w:t>
      </w:r>
    </w:p>
    <w:p w14:paraId="2463D761" w14:textId="77777777" w:rsidR="00005BA9" w:rsidRPr="00005BA9" w:rsidRDefault="00005BA9" w:rsidP="002D25EE">
      <w:pPr>
        <w:numPr>
          <w:ilvl w:val="0"/>
          <w:numId w:val="19"/>
        </w:numPr>
        <w:spacing w:after="200" w:line="276" w:lineRule="auto"/>
        <w:ind w:left="567"/>
        <w:contextualSpacing/>
        <w:rPr>
          <w:rFonts w:eastAsia="Times New Roman" w:cs="Times New Roman"/>
          <w:sz w:val="24"/>
          <w:szCs w:val="24"/>
        </w:rPr>
      </w:pPr>
      <w:r w:rsidRPr="00005BA9">
        <w:rPr>
          <w:rFonts w:eastAsia="Times New Roman" w:cs="Times New Roman"/>
          <w:sz w:val="24"/>
          <w:szCs w:val="24"/>
        </w:rPr>
        <w:t xml:space="preserve">I leg med sne </w:t>
      </w:r>
      <w:r>
        <w:rPr>
          <w:rFonts w:eastAsia="Times New Roman" w:cs="Times New Roman"/>
          <w:sz w:val="24"/>
          <w:szCs w:val="24"/>
        </w:rPr>
        <w:t>overholdes</w:t>
      </w:r>
      <w:r w:rsidRPr="00005BA9">
        <w:rPr>
          <w:rFonts w:eastAsia="Times New Roman" w:cs="Times New Roman"/>
          <w:sz w:val="24"/>
          <w:szCs w:val="24"/>
        </w:rPr>
        <w:t xml:space="preserve"> de anviste regler</w:t>
      </w:r>
      <w:r>
        <w:rPr>
          <w:rFonts w:eastAsia="Times New Roman" w:cs="Times New Roman"/>
          <w:sz w:val="24"/>
          <w:szCs w:val="24"/>
        </w:rPr>
        <w:t>.</w:t>
      </w:r>
    </w:p>
    <w:p w14:paraId="331076C1" w14:textId="2526B2B3" w:rsidR="00F4410D" w:rsidRPr="003A5B24" w:rsidRDefault="00005BA9" w:rsidP="00005BA9">
      <w:pPr>
        <w:numPr>
          <w:ilvl w:val="0"/>
          <w:numId w:val="19"/>
        </w:numPr>
        <w:spacing w:after="200" w:line="276" w:lineRule="auto"/>
        <w:ind w:left="567"/>
        <w:contextualSpacing/>
        <w:rPr>
          <w:rFonts w:eastAsia="Times New Roman" w:cs="Times New Roman"/>
          <w:sz w:val="24"/>
          <w:szCs w:val="24"/>
        </w:rPr>
      </w:pPr>
      <w:r w:rsidRPr="00005BA9">
        <w:rPr>
          <w:rFonts w:eastAsia="Times New Roman" w:cs="Times New Roman"/>
          <w:sz w:val="24"/>
          <w:szCs w:val="24"/>
        </w:rPr>
        <w:t xml:space="preserve">Ophold og leg foregår ved legeområderne. </w:t>
      </w:r>
      <w:r>
        <w:rPr>
          <w:rFonts w:eastAsia="Times New Roman" w:cs="Times New Roman"/>
          <w:sz w:val="24"/>
          <w:szCs w:val="24"/>
        </w:rPr>
        <w:t xml:space="preserve">Det er ikke tilladt at lege </w:t>
      </w:r>
      <w:r w:rsidRPr="00005BA9">
        <w:rPr>
          <w:rFonts w:eastAsia="Times New Roman" w:cs="Times New Roman"/>
          <w:sz w:val="24"/>
          <w:szCs w:val="24"/>
        </w:rPr>
        <w:t xml:space="preserve">ved </w:t>
      </w:r>
      <w:proofErr w:type="spellStart"/>
      <w:r w:rsidRPr="00005BA9">
        <w:rPr>
          <w:rFonts w:eastAsia="Times New Roman" w:cs="Times New Roman"/>
          <w:sz w:val="24"/>
          <w:szCs w:val="24"/>
        </w:rPr>
        <w:t>åkanterne</w:t>
      </w:r>
      <w:proofErr w:type="spellEnd"/>
      <w:r w:rsidRPr="00005BA9">
        <w:rPr>
          <w:rFonts w:eastAsia="Times New Roman" w:cs="Times New Roman"/>
          <w:sz w:val="24"/>
          <w:szCs w:val="24"/>
        </w:rPr>
        <w:t xml:space="preserve"> </w:t>
      </w:r>
      <w:r>
        <w:rPr>
          <w:rFonts w:eastAsia="Times New Roman" w:cs="Times New Roman"/>
          <w:sz w:val="24"/>
          <w:szCs w:val="24"/>
        </w:rPr>
        <w:t xml:space="preserve">og ved </w:t>
      </w:r>
      <w:r w:rsidRPr="00005BA9">
        <w:rPr>
          <w:rFonts w:eastAsia="Times New Roman" w:cs="Times New Roman"/>
          <w:sz w:val="24"/>
          <w:szCs w:val="24"/>
        </w:rPr>
        <w:t xml:space="preserve">parkeringspladserne </w:t>
      </w:r>
      <w:r>
        <w:rPr>
          <w:rFonts w:eastAsia="Times New Roman" w:cs="Times New Roman"/>
          <w:sz w:val="24"/>
          <w:szCs w:val="24"/>
        </w:rPr>
        <w:t>(v. hallen dog, når der er spærret af).</w:t>
      </w:r>
    </w:p>
    <w:p w14:paraId="19A88D7A" w14:textId="63CA6D12" w:rsidR="00A838F3" w:rsidRPr="00005BA9" w:rsidRDefault="003A5B24" w:rsidP="00A838F3">
      <w:pPr>
        <w:rPr>
          <w:rFonts w:eastAsia="Times New Roman" w:cs="Times New Roman"/>
          <w:sz w:val="24"/>
          <w:szCs w:val="24"/>
        </w:rPr>
      </w:pPr>
      <w:r>
        <w:rPr>
          <w:b/>
          <w:sz w:val="28"/>
          <w:szCs w:val="28"/>
        </w:rPr>
        <w:br/>
      </w:r>
      <w:r w:rsidR="00A838F3">
        <w:rPr>
          <w:b/>
          <w:sz w:val="28"/>
          <w:szCs w:val="28"/>
        </w:rPr>
        <w:t>Succeskriterier</w:t>
      </w:r>
      <w:r w:rsidR="00A838F3">
        <w:rPr>
          <w:b/>
          <w:sz w:val="28"/>
          <w:szCs w:val="28"/>
        </w:rPr>
        <w:br/>
      </w:r>
      <w:r w:rsidR="00005BA9" w:rsidRPr="00005BA9">
        <w:rPr>
          <w:rFonts w:eastAsia="Times New Roman" w:cs="Times New Roman"/>
          <w:sz w:val="24"/>
          <w:szCs w:val="24"/>
        </w:rPr>
        <w:t>Succeskriteriet handler om</w:t>
      </w:r>
      <w:r w:rsidR="00005BA9">
        <w:rPr>
          <w:rFonts w:eastAsia="Times New Roman" w:cs="Times New Roman"/>
          <w:sz w:val="24"/>
          <w:szCs w:val="24"/>
        </w:rPr>
        <w:t>,</w:t>
      </w:r>
      <w:r w:rsidR="00005BA9" w:rsidRPr="00005BA9">
        <w:rPr>
          <w:rFonts w:eastAsia="Times New Roman" w:cs="Times New Roman"/>
          <w:sz w:val="24"/>
          <w:szCs w:val="24"/>
        </w:rPr>
        <w:t xml:space="preserve"> at alle oplever Ishøj Skole som et rart sted at være, </w:t>
      </w:r>
      <w:r w:rsidR="00005BA9">
        <w:rPr>
          <w:rFonts w:eastAsia="Times New Roman" w:cs="Times New Roman"/>
          <w:sz w:val="24"/>
          <w:szCs w:val="24"/>
        </w:rPr>
        <w:t>og at foranstaltninger/sanktioner kun benyttes i mindre grad.</w:t>
      </w:r>
      <w:r w:rsidR="00005BA9" w:rsidRPr="00005BA9">
        <w:rPr>
          <w:rFonts w:eastAsia="Times New Roman" w:cs="Times New Roman"/>
          <w:sz w:val="24"/>
          <w:szCs w:val="24"/>
        </w:rPr>
        <w:t xml:space="preserve"> </w:t>
      </w:r>
      <w:r w:rsidR="00005BA9">
        <w:rPr>
          <w:rFonts w:eastAsia="Times New Roman" w:cs="Times New Roman"/>
          <w:sz w:val="24"/>
          <w:szCs w:val="24"/>
        </w:rPr>
        <w:t xml:space="preserve"> </w:t>
      </w:r>
    </w:p>
    <w:p w14:paraId="7248401C" w14:textId="3EB173C4" w:rsidR="00701AE2" w:rsidRPr="00005BA9" w:rsidRDefault="00A838F3" w:rsidP="00A838F3">
      <w:pPr>
        <w:rPr>
          <w:rFonts w:eastAsia="Times New Roman" w:cs="Times New Roman"/>
          <w:sz w:val="24"/>
          <w:szCs w:val="24"/>
        </w:rPr>
      </w:pPr>
      <w:r>
        <w:rPr>
          <w:b/>
          <w:sz w:val="28"/>
          <w:szCs w:val="28"/>
        </w:rPr>
        <w:t>Tilsyn</w:t>
      </w:r>
      <w:r>
        <w:rPr>
          <w:b/>
          <w:sz w:val="28"/>
          <w:szCs w:val="28"/>
        </w:rPr>
        <w:br/>
      </w:r>
      <w:proofErr w:type="spellStart"/>
      <w:r w:rsidR="00005BA9" w:rsidRPr="00005BA9">
        <w:rPr>
          <w:rFonts w:eastAsia="Times New Roman" w:cs="Times New Roman"/>
          <w:sz w:val="24"/>
          <w:szCs w:val="24"/>
        </w:rPr>
        <w:t>Tilsyn</w:t>
      </w:r>
      <w:proofErr w:type="spellEnd"/>
      <w:r w:rsidR="00005BA9" w:rsidRPr="00005BA9">
        <w:rPr>
          <w:rFonts w:eastAsia="Times New Roman" w:cs="Times New Roman"/>
          <w:sz w:val="24"/>
          <w:szCs w:val="24"/>
        </w:rPr>
        <w:t xml:space="preserve"> og eventuel revidering plan</w:t>
      </w:r>
      <w:r w:rsidR="00005BA9">
        <w:rPr>
          <w:rFonts w:eastAsia="Times New Roman" w:cs="Times New Roman"/>
          <w:sz w:val="24"/>
          <w:szCs w:val="24"/>
        </w:rPr>
        <w:t>lægges ti</w:t>
      </w:r>
      <w:r w:rsidR="003A5B24">
        <w:rPr>
          <w:rFonts w:eastAsia="Times New Roman" w:cs="Times New Roman"/>
          <w:sz w:val="24"/>
          <w:szCs w:val="24"/>
        </w:rPr>
        <w:t>l første halvår 202</w:t>
      </w:r>
      <w:r w:rsidR="00065834">
        <w:rPr>
          <w:rFonts w:eastAsia="Times New Roman" w:cs="Times New Roman"/>
          <w:sz w:val="24"/>
          <w:szCs w:val="24"/>
        </w:rPr>
        <w:t>7</w:t>
      </w:r>
      <w:r w:rsidR="00005BA9">
        <w:rPr>
          <w:rFonts w:eastAsia="Times New Roman" w:cs="Times New Roman"/>
          <w:sz w:val="24"/>
          <w:szCs w:val="24"/>
        </w:rPr>
        <w:t>.</w:t>
      </w:r>
    </w:p>
    <w:p w14:paraId="58D05440" w14:textId="77777777" w:rsidR="00C36C8E" w:rsidRDefault="00C12AC6" w:rsidP="00A838F3">
      <w:pPr>
        <w:rPr>
          <w:sz w:val="24"/>
          <w:szCs w:val="24"/>
        </w:rPr>
      </w:pPr>
      <w:r>
        <w:rPr>
          <w:b/>
          <w:sz w:val="28"/>
          <w:szCs w:val="28"/>
        </w:rPr>
        <w:t>Evt. bilag</w:t>
      </w:r>
      <w:r>
        <w:rPr>
          <w:b/>
          <w:sz w:val="28"/>
          <w:szCs w:val="28"/>
        </w:rPr>
        <w:br/>
      </w:r>
      <w:hyperlink r:id="rId8" w:history="1">
        <w:r w:rsidR="003F418E" w:rsidRPr="003F418E">
          <w:rPr>
            <w:rStyle w:val="Hyperlink"/>
            <w:sz w:val="24"/>
            <w:szCs w:val="24"/>
          </w:rPr>
          <w:t>Bekendtgørelse ro og orden</w:t>
        </w:r>
      </w:hyperlink>
    </w:p>
    <w:p w14:paraId="4B3D129C" w14:textId="77777777" w:rsidR="00C36C8E" w:rsidRPr="00C36C8E" w:rsidRDefault="00C36C8E" w:rsidP="00C36C8E">
      <w:pPr>
        <w:rPr>
          <w:sz w:val="24"/>
          <w:szCs w:val="24"/>
        </w:rPr>
      </w:pPr>
    </w:p>
    <w:p w14:paraId="00FFD214" w14:textId="77777777" w:rsidR="00C36C8E" w:rsidRPr="00C36C8E" w:rsidRDefault="00C36C8E" w:rsidP="00C36C8E">
      <w:pPr>
        <w:rPr>
          <w:sz w:val="24"/>
          <w:szCs w:val="24"/>
        </w:rPr>
      </w:pPr>
    </w:p>
    <w:p w14:paraId="712AEFDA" w14:textId="77777777" w:rsidR="00C12AC6" w:rsidRPr="00C36C8E" w:rsidRDefault="00C36C8E" w:rsidP="00C36C8E">
      <w:pPr>
        <w:tabs>
          <w:tab w:val="left" w:pos="5985"/>
        </w:tabs>
        <w:rPr>
          <w:sz w:val="24"/>
          <w:szCs w:val="24"/>
        </w:rPr>
      </w:pPr>
      <w:r>
        <w:rPr>
          <w:sz w:val="24"/>
          <w:szCs w:val="24"/>
        </w:rPr>
        <w:tab/>
      </w:r>
    </w:p>
    <w:sectPr w:rsidR="00C12AC6" w:rsidRPr="00C36C8E" w:rsidSect="00A57CA0">
      <w:headerReference w:type="default" r:id="rId9"/>
      <w:footerReference w:type="default" r:id="rId10"/>
      <w:pgSz w:w="11906" w:h="16838"/>
      <w:pgMar w:top="2380" w:right="1133" w:bottom="993" w:left="851"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6FDC" w14:textId="77777777" w:rsidR="00ED2EA7" w:rsidRDefault="00ED2EA7" w:rsidP="001C0B39">
      <w:pPr>
        <w:spacing w:after="0" w:line="240" w:lineRule="auto"/>
      </w:pPr>
      <w:r>
        <w:separator/>
      </w:r>
    </w:p>
  </w:endnote>
  <w:endnote w:type="continuationSeparator" w:id="0">
    <w:p w14:paraId="533F120A" w14:textId="77777777" w:rsidR="00ED2EA7" w:rsidRDefault="00ED2EA7" w:rsidP="001C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113296"/>
      <w:docPartObj>
        <w:docPartGallery w:val="Page Numbers (Bottom of Page)"/>
        <w:docPartUnique/>
      </w:docPartObj>
    </w:sdtPr>
    <w:sdtContent>
      <w:p w14:paraId="791EF374" w14:textId="77777777" w:rsidR="00A838F3" w:rsidRDefault="003F418E">
        <w:pPr>
          <w:pStyle w:val="Sidefod"/>
          <w:jc w:val="center"/>
        </w:pPr>
        <w:r>
          <w:rPr>
            <w:noProof/>
            <w:lang w:eastAsia="da-DK"/>
          </w:rPr>
          <w:drawing>
            <wp:anchor distT="0" distB="0" distL="114300" distR="114300" simplePos="0" relativeHeight="251664384" behindDoc="1" locked="0" layoutInCell="1" allowOverlap="1" wp14:anchorId="03F24DB7" wp14:editId="019C13F1">
              <wp:simplePos x="0" y="0"/>
              <wp:positionH relativeFrom="column">
                <wp:posOffset>5642610</wp:posOffset>
              </wp:positionH>
              <wp:positionV relativeFrom="paragraph">
                <wp:posOffset>-1125855</wp:posOffset>
              </wp:positionV>
              <wp:extent cx="972185" cy="1371600"/>
              <wp:effectExtent l="0" t="0" r="0" b="0"/>
              <wp:wrapThrough wrapText="bothSides">
                <wp:wrapPolygon edited="0">
                  <wp:start x="0" y="0"/>
                  <wp:lineTo x="0" y="21300"/>
                  <wp:lineTo x="21163" y="21300"/>
                  <wp:lineTo x="2116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2185" cy="1371600"/>
                      </a:xfrm>
                      <a:prstGeom prst="rect">
                        <a:avLst/>
                      </a:prstGeom>
                    </pic:spPr>
                  </pic:pic>
                </a:graphicData>
              </a:graphic>
              <wp14:sizeRelH relativeFrom="page">
                <wp14:pctWidth>0</wp14:pctWidth>
              </wp14:sizeRelH>
              <wp14:sizeRelV relativeFrom="page">
                <wp14:pctHeight>0</wp14:pctHeight>
              </wp14:sizeRelV>
            </wp:anchor>
          </w:drawing>
        </w:r>
        <w:r w:rsidR="00C12AC6">
          <w:rPr>
            <w:noProof/>
            <w:lang w:eastAsia="da-DK"/>
          </w:rPr>
          <mc:AlternateContent>
            <mc:Choice Requires="wps">
              <w:drawing>
                <wp:anchor distT="0" distB="0" distL="114300" distR="114300" simplePos="0" relativeHeight="251665408" behindDoc="0" locked="0" layoutInCell="1" allowOverlap="1" wp14:anchorId="5BB5A957" wp14:editId="632E4F90">
                  <wp:simplePos x="0" y="0"/>
                  <wp:positionH relativeFrom="column">
                    <wp:posOffset>-235585</wp:posOffset>
                  </wp:positionH>
                  <wp:positionV relativeFrom="paragraph">
                    <wp:posOffset>-20955</wp:posOffset>
                  </wp:positionV>
                  <wp:extent cx="133350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35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AF2E45" w14:textId="0EE5EA2C" w:rsidR="00C12AC6" w:rsidRDefault="00A678CF">
                              <w:r>
                                <w:t>12-02-2023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5A957" id="_x0000_t202" coordsize="21600,21600" o:spt="202" path="m,l,21600r21600,l21600,xe">
                  <v:stroke joinstyle="miter"/>
                  <v:path gradientshapeok="t" o:connecttype="rect"/>
                </v:shapetype>
                <v:shape id="Text Box 3" o:spid="_x0000_s1026" type="#_x0000_t202" style="position:absolute;left:0;text-align:left;margin-left:-18.55pt;margin-top:-1.65pt;width:10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DNcwIAAGUFAAAOAAAAZHJzL2Uyb0RvYy54bWysVEtv2zAMvg/YfxB0X51Hm25BnSJr0WFA&#10;0RZrh54VWUqEyaImMbGzXz9Kdh7reumwi0yZH1+fSF5ctrVlGxWiAVfy4cmAM+UkVMYtS/796ebD&#10;R84iClcJC06VfKsiv5y9f3fR+KkawQpspQIjJy5OG1/yFaKfFkWUK1WLeAJeOVJqCLVAuoZlUQXR&#10;kPfaFqPBYFI0ECofQKoY6e91p+Sz7F9rJfFe66iQ2ZJTbpjPkM9FOovZhZgug/ArI/s0xD9kUQvj&#10;KOje1bVAwdbB/OWqNjJABI0nEuoCtDZS5RqomuHgRTWPK+FVroXIiX5PU/x/buXd5tE/BIbtZ2jp&#10;ARMhjY/TSD9TPa0OdfpSpoz0ROF2T5tqkclkNB6PzwakkqQbTSbnJJOb4mDtQ8QvCmqWhJIHepbM&#10;ltjcRuygO0gKFsGa6sZYmy+pFdSVDWwj6BEt5hzJ+R8o61hT8gnlkR07SOadZ+uSG5WboQ93qDBL&#10;uLUqYaz7pjQzVS70ldhCSuX28TM6oTSFeothjz9k9Rbjrg6yyJHB4d64Ng5Crj5Pz4Gy6seOMt3h&#10;6W2O6k4itou2f/kFVFtqiADdrEQvbwy92q2I+CACDQc9NA083tOhLRDr0EucrSD8eu1/wlPPkpaz&#10;hoat5PHnWgTFmf3qqJs/DU9P03Tmy+nZ+Ygu4VizONa4dX0F1ApDWi1eZjHh0e5EHaB+pr0wT1FJ&#10;JZyk2CXHnXiF3QqgvSLVfJ5BNI9e4K179DK5TvSmnnxqn0XwfeMitfwd7MZSTF/0b4dNlg7mawRt&#10;cnMngjtWe+JplvN49HsnLYvje0YdtuPsNwAAAP//AwBQSwMEFAAGAAgAAAAhANxUllvhAAAACQEA&#10;AA8AAABkcnMvZG93bnJldi54bWxMj8tOwzAQRfdI/IM1SGxQ67QWTUnjVAjxkNjRQCt2bjxNIuJx&#10;FLtJ+HucFd3NaI7unJtuR9OwHjtXW5KwmEfAkAqrayolfOYvszUw5xVp1VhCCb/oYJtdX6Uq0Xag&#10;D+x3vmQhhFyiJFTetwnnrqjQKDe3LVK4nWxnlA9rV3LdqSGEm4Yvo2jFjaopfKhUi08VFj+7s5Hw&#10;fVce3t34+jWIe9E+v/V5vNe5lLc34+MGmMfR/8Mw6Qd1yILT0Z5JO9ZImIl4EdBpEMAmIF4+ADtK&#10;EOsYeJbyywbZHwAAAP//AwBQSwECLQAUAAYACAAAACEAtoM4kv4AAADhAQAAEwAAAAAAAAAAAAAA&#10;AAAAAAAAW0NvbnRlbnRfVHlwZXNdLnhtbFBLAQItABQABgAIAAAAIQA4/SH/1gAAAJQBAAALAAAA&#10;AAAAAAAAAAAAAC8BAABfcmVscy8ucmVsc1BLAQItABQABgAIAAAAIQDvSyDNcwIAAGUFAAAOAAAA&#10;AAAAAAAAAAAAAC4CAABkcnMvZTJvRG9jLnhtbFBLAQItABQABgAIAAAAIQDcVJZb4QAAAAkBAAAP&#10;AAAAAAAAAAAAAAAAAM0EAABkcnMvZG93bnJldi54bWxQSwUGAAAAAAQABADzAAAA2wUAAAAA&#10;" fillcolor="white [3201]" stroked="f" strokeweight=".5pt">
                  <v:textbox>
                    <w:txbxContent>
                      <w:p w14:paraId="02AF2E45" w14:textId="0EE5EA2C" w:rsidR="00C12AC6" w:rsidRDefault="00A678CF">
                        <w:r>
                          <w:t>12-02-2023</w:t>
                        </w:r>
                      </w:p>
                    </w:txbxContent>
                  </v:textbox>
                </v:shape>
              </w:pict>
            </mc:Fallback>
          </mc:AlternateContent>
        </w:r>
        <w:r w:rsidR="00A838F3">
          <w:fldChar w:fldCharType="begin"/>
        </w:r>
        <w:r w:rsidR="00A838F3">
          <w:instrText>PAGE   \* MERGEFORMAT</w:instrText>
        </w:r>
        <w:r w:rsidR="00A838F3">
          <w:fldChar w:fldCharType="separate"/>
        </w:r>
        <w:r w:rsidR="00681810">
          <w:rPr>
            <w:noProof/>
          </w:rPr>
          <w:t>2</w:t>
        </w:r>
        <w:r w:rsidR="00A838F3">
          <w:fldChar w:fldCharType="end"/>
        </w:r>
        <w:r w:rsidR="00F966F5" w:rsidRPr="00F966F5">
          <w:rPr>
            <w:noProof/>
            <w:lang w:eastAsia="da-DK"/>
          </w:rPr>
          <w:t xml:space="preserve"> </w:t>
        </w:r>
      </w:p>
    </w:sdtContent>
  </w:sdt>
  <w:p w14:paraId="336E921E" w14:textId="77777777" w:rsidR="00A838F3" w:rsidRDefault="00A838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E8A3E" w14:textId="77777777" w:rsidR="00ED2EA7" w:rsidRDefault="00ED2EA7" w:rsidP="001C0B39">
      <w:pPr>
        <w:spacing w:after="0" w:line="240" w:lineRule="auto"/>
      </w:pPr>
      <w:r>
        <w:separator/>
      </w:r>
    </w:p>
  </w:footnote>
  <w:footnote w:type="continuationSeparator" w:id="0">
    <w:p w14:paraId="6A56CEF4" w14:textId="77777777" w:rsidR="00ED2EA7" w:rsidRDefault="00ED2EA7" w:rsidP="001C0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31D6" w14:textId="77777777" w:rsidR="009F0282" w:rsidRPr="009F0282" w:rsidRDefault="001C0B39" w:rsidP="001C0B39">
    <w:pPr>
      <w:rPr>
        <w:sz w:val="40"/>
        <w:szCs w:val="40"/>
      </w:rPr>
    </w:pPr>
    <w:r w:rsidRPr="00D70A9E">
      <w:rPr>
        <w:b/>
        <w:noProof/>
        <w:sz w:val="40"/>
        <w:szCs w:val="40"/>
        <w:lang w:eastAsia="da-DK"/>
      </w:rPr>
      <w:drawing>
        <wp:anchor distT="0" distB="0" distL="114300" distR="114300" simplePos="0" relativeHeight="251659264" behindDoc="1" locked="0" layoutInCell="1" allowOverlap="1" wp14:anchorId="6F089559" wp14:editId="37567B6E">
          <wp:simplePos x="0" y="0"/>
          <wp:positionH relativeFrom="column">
            <wp:posOffset>4323666</wp:posOffset>
          </wp:positionH>
          <wp:positionV relativeFrom="paragraph">
            <wp:posOffset>-7895508</wp:posOffset>
          </wp:positionV>
          <wp:extent cx="2422566" cy="1521418"/>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22566" cy="1521418"/>
                  </a:xfrm>
                  <a:prstGeom prst="rect">
                    <a:avLst/>
                  </a:prstGeom>
                </pic:spPr>
              </pic:pic>
            </a:graphicData>
          </a:graphic>
          <wp14:sizeRelH relativeFrom="page">
            <wp14:pctWidth>0</wp14:pctWidth>
          </wp14:sizeRelH>
          <wp14:sizeRelV relativeFrom="page">
            <wp14:pctHeight>0</wp14:pctHeight>
          </wp14:sizeRelV>
        </wp:anchor>
      </w:drawing>
    </w:r>
    <w:r w:rsidR="00177966">
      <w:rPr>
        <w:b/>
        <w:sz w:val="40"/>
        <w:szCs w:val="40"/>
      </w:rPr>
      <w:t>Princip</w:t>
    </w:r>
    <w:r w:rsidR="00C12AC6">
      <w:rPr>
        <w:b/>
        <w:sz w:val="40"/>
        <w:szCs w:val="40"/>
      </w:rPr>
      <w:t xml:space="preserve"> </w:t>
    </w:r>
    <w:r w:rsidR="00E62A5D">
      <w:rPr>
        <w:b/>
        <w:sz w:val="40"/>
        <w:szCs w:val="40"/>
      </w:rPr>
      <w:t>for samvær og hensyn</w:t>
    </w:r>
    <w:r w:rsidR="00A838F3" w:rsidRPr="00A838F3">
      <w:rPr>
        <w:noProof/>
        <w:lang w:eastAsia="da-DK"/>
      </w:rPr>
      <w:t xml:space="preserve"> </w:t>
    </w:r>
    <w:r w:rsidR="00A838F3">
      <w:rPr>
        <w:noProof/>
        <w:lang w:eastAsia="da-DK"/>
      </w:rPr>
      <w:drawing>
        <wp:anchor distT="0" distB="0" distL="114300" distR="114300" simplePos="0" relativeHeight="251661312" behindDoc="1" locked="0" layoutInCell="1" allowOverlap="1" wp14:anchorId="0BCA0DCB" wp14:editId="617FEEA0">
          <wp:simplePos x="0" y="0"/>
          <wp:positionH relativeFrom="column">
            <wp:posOffset>4500880</wp:posOffset>
          </wp:positionH>
          <wp:positionV relativeFrom="page">
            <wp:posOffset>269875</wp:posOffset>
          </wp:positionV>
          <wp:extent cx="1720800" cy="1080000"/>
          <wp:effectExtent l="0" t="0" r="0" b="635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20800" cy="1080000"/>
                  </a:xfrm>
                  <a:prstGeom prst="rect">
                    <a:avLst/>
                  </a:prstGeom>
                </pic:spPr>
              </pic:pic>
            </a:graphicData>
          </a:graphic>
          <wp14:sizeRelH relativeFrom="page">
            <wp14:pctWidth>0</wp14:pctWidth>
          </wp14:sizeRelH>
          <wp14:sizeRelV relativeFrom="page">
            <wp14:pctHeight>0</wp14:pctHeight>
          </wp14:sizeRelV>
        </wp:anchor>
      </w:drawing>
    </w:r>
    <w:r>
      <w:rPr>
        <w:b/>
        <w:sz w:val="40"/>
        <w:szCs w:val="40"/>
      </w:rPr>
      <w:br/>
      <w:t>på Ishøj Skole</w:t>
    </w:r>
    <w:r w:rsidR="009F0282">
      <w:rPr>
        <w:b/>
        <w:sz w:val="40"/>
        <w:szCs w:val="40"/>
      </w:rPr>
      <w:br/>
    </w:r>
    <w:r w:rsidR="009F0282">
      <w:rPr>
        <w:sz w:val="40"/>
        <w:szCs w:val="40"/>
      </w:rPr>
      <w:t>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5E8"/>
    <w:multiLevelType w:val="hybridMultilevel"/>
    <w:tmpl w:val="0F58E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CA61B1"/>
    <w:multiLevelType w:val="hybridMultilevel"/>
    <w:tmpl w:val="17F2EA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E17592"/>
    <w:multiLevelType w:val="hybridMultilevel"/>
    <w:tmpl w:val="70586AD0"/>
    <w:lvl w:ilvl="0" w:tplc="FDAA119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C777E3"/>
    <w:multiLevelType w:val="hybridMultilevel"/>
    <w:tmpl w:val="BD142444"/>
    <w:lvl w:ilvl="0" w:tplc="4A58841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467CC6"/>
    <w:multiLevelType w:val="hybridMultilevel"/>
    <w:tmpl w:val="0A8E542E"/>
    <w:lvl w:ilvl="0" w:tplc="0D6A0BD8">
      <w:numFmt w:val="bullet"/>
      <w:lvlText w:val="-"/>
      <w:lvlJc w:val="left"/>
      <w:pPr>
        <w:ind w:left="720" w:hanging="360"/>
      </w:pPr>
      <w:rPr>
        <w:rFonts w:ascii="Calibri" w:eastAsiaTheme="minorHAnsi" w:hAnsi="Calibri" w:cstheme="minorBidi"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54E5A3F"/>
    <w:multiLevelType w:val="hybridMultilevel"/>
    <w:tmpl w:val="C75C90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BF50202"/>
    <w:multiLevelType w:val="hybridMultilevel"/>
    <w:tmpl w:val="9BC6861E"/>
    <w:lvl w:ilvl="0" w:tplc="0D6A0BD8">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D956C7"/>
    <w:multiLevelType w:val="hybridMultilevel"/>
    <w:tmpl w:val="A19690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67B2DA0"/>
    <w:multiLevelType w:val="hybridMultilevel"/>
    <w:tmpl w:val="15AA769E"/>
    <w:lvl w:ilvl="0" w:tplc="4A58841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8B03EBA"/>
    <w:multiLevelType w:val="hybridMultilevel"/>
    <w:tmpl w:val="439650A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4DE344A3"/>
    <w:multiLevelType w:val="hybridMultilevel"/>
    <w:tmpl w:val="AF32C5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2ED02D4"/>
    <w:multiLevelType w:val="hybridMultilevel"/>
    <w:tmpl w:val="72827C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1430474"/>
    <w:multiLevelType w:val="hybridMultilevel"/>
    <w:tmpl w:val="F60A5F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F87DA5"/>
    <w:multiLevelType w:val="hybridMultilevel"/>
    <w:tmpl w:val="E07EF6D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67736DD5"/>
    <w:multiLevelType w:val="hybridMultilevel"/>
    <w:tmpl w:val="B5D8B3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2F02DAF"/>
    <w:multiLevelType w:val="hybridMultilevel"/>
    <w:tmpl w:val="904C2E7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75C30353"/>
    <w:multiLevelType w:val="hybridMultilevel"/>
    <w:tmpl w:val="6D5E34A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75FA4C19"/>
    <w:multiLevelType w:val="hybridMultilevel"/>
    <w:tmpl w:val="2AC0740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69F7F63"/>
    <w:multiLevelType w:val="hybridMultilevel"/>
    <w:tmpl w:val="5108079A"/>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num w:numId="1" w16cid:durableId="1444375876">
    <w:abstractNumId w:val="11"/>
  </w:num>
  <w:num w:numId="2" w16cid:durableId="601651365">
    <w:abstractNumId w:val="3"/>
  </w:num>
  <w:num w:numId="3" w16cid:durableId="1217399949">
    <w:abstractNumId w:val="8"/>
  </w:num>
  <w:num w:numId="4" w16cid:durableId="1394160799">
    <w:abstractNumId w:val="2"/>
  </w:num>
  <w:num w:numId="5" w16cid:durableId="2005744689">
    <w:abstractNumId w:val="12"/>
  </w:num>
  <w:num w:numId="6" w16cid:durableId="1989434563">
    <w:abstractNumId w:val="6"/>
  </w:num>
  <w:num w:numId="7" w16cid:durableId="1622683742">
    <w:abstractNumId w:val="4"/>
  </w:num>
  <w:num w:numId="8" w16cid:durableId="641496895">
    <w:abstractNumId w:val="16"/>
  </w:num>
  <w:num w:numId="9" w16cid:durableId="892739142">
    <w:abstractNumId w:val="17"/>
  </w:num>
  <w:num w:numId="10" w16cid:durableId="522137004">
    <w:abstractNumId w:val="15"/>
  </w:num>
  <w:num w:numId="11" w16cid:durableId="844049933">
    <w:abstractNumId w:val="9"/>
  </w:num>
  <w:num w:numId="12" w16cid:durableId="1425610615">
    <w:abstractNumId w:val="5"/>
  </w:num>
  <w:num w:numId="13" w16cid:durableId="438570120">
    <w:abstractNumId w:val="10"/>
  </w:num>
  <w:num w:numId="14" w16cid:durableId="1993099530">
    <w:abstractNumId w:val="7"/>
  </w:num>
  <w:num w:numId="15" w16cid:durableId="1887180197">
    <w:abstractNumId w:val="0"/>
  </w:num>
  <w:num w:numId="16" w16cid:durableId="225142576">
    <w:abstractNumId w:val="13"/>
  </w:num>
  <w:num w:numId="17" w16cid:durableId="729381233">
    <w:abstractNumId w:val="18"/>
  </w:num>
  <w:num w:numId="18" w16cid:durableId="276182067">
    <w:abstractNumId w:val="1"/>
  </w:num>
  <w:num w:numId="19" w16cid:durableId="5642227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96"/>
    <w:rsid w:val="00005BA9"/>
    <w:rsid w:val="000259D0"/>
    <w:rsid w:val="00065834"/>
    <w:rsid w:val="000835D5"/>
    <w:rsid w:val="000C6401"/>
    <w:rsid w:val="001247E0"/>
    <w:rsid w:val="001461DD"/>
    <w:rsid w:val="00155CCD"/>
    <w:rsid w:val="00177966"/>
    <w:rsid w:val="001C0B39"/>
    <w:rsid w:val="001D233D"/>
    <w:rsid w:val="001D7F5F"/>
    <w:rsid w:val="001F0ECF"/>
    <w:rsid w:val="001F7664"/>
    <w:rsid w:val="002D25EE"/>
    <w:rsid w:val="003069D8"/>
    <w:rsid w:val="0032231A"/>
    <w:rsid w:val="0032255D"/>
    <w:rsid w:val="00333AE6"/>
    <w:rsid w:val="003A5B24"/>
    <w:rsid w:val="003E31AE"/>
    <w:rsid w:val="003F32B6"/>
    <w:rsid w:val="003F418E"/>
    <w:rsid w:val="00402A84"/>
    <w:rsid w:val="00413E16"/>
    <w:rsid w:val="004276EA"/>
    <w:rsid w:val="004320F3"/>
    <w:rsid w:val="00436924"/>
    <w:rsid w:val="00485346"/>
    <w:rsid w:val="004958B9"/>
    <w:rsid w:val="004E724A"/>
    <w:rsid w:val="0054586F"/>
    <w:rsid w:val="005774B6"/>
    <w:rsid w:val="005854DC"/>
    <w:rsid w:val="005C32AA"/>
    <w:rsid w:val="005C4E9B"/>
    <w:rsid w:val="005D6F17"/>
    <w:rsid w:val="00650F26"/>
    <w:rsid w:val="00651BBC"/>
    <w:rsid w:val="00681810"/>
    <w:rsid w:val="006E3E82"/>
    <w:rsid w:val="00700E96"/>
    <w:rsid w:val="00701AE2"/>
    <w:rsid w:val="00756A8E"/>
    <w:rsid w:val="00781BB6"/>
    <w:rsid w:val="007A128D"/>
    <w:rsid w:val="007A6B04"/>
    <w:rsid w:val="008354D3"/>
    <w:rsid w:val="00884BD1"/>
    <w:rsid w:val="00884E80"/>
    <w:rsid w:val="008A08A2"/>
    <w:rsid w:val="008D05B4"/>
    <w:rsid w:val="008E7DE6"/>
    <w:rsid w:val="00927B8F"/>
    <w:rsid w:val="0098089D"/>
    <w:rsid w:val="009B4842"/>
    <w:rsid w:val="009F0282"/>
    <w:rsid w:val="009F326B"/>
    <w:rsid w:val="00A02734"/>
    <w:rsid w:val="00A43784"/>
    <w:rsid w:val="00A44F79"/>
    <w:rsid w:val="00A57CA0"/>
    <w:rsid w:val="00A62406"/>
    <w:rsid w:val="00A678CF"/>
    <w:rsid w:val="00A838F3"/>
    <w:rsid w:val="00AB098C"/>
    <w:rsid w:val="00AF5A1D"/>
    <w:rsid w:val="00B535B9"/>
    <w:rsid w:val="00B944E8"/>
    <w:rsid w:val="00BB606A"/>
    <w:rsid w:val="00BD2B19"/>
    <w:rsid w:val="00BE3B3D"/>
    <w:rsid w:val="00BF3F01"/>
    <w:rsid w:val="00C125BD"/>
    <w:rsid w:val="00C12AC6"/>
    <w:rsid w:val="00C154C2"/>
    <w:rsid w:val="00C3002E"/>
    <w:rsid w:val="00C34B30"/>
    <w:rsid w:val="00C36C8E"/>
    <w:rsid w:val="00C51C38"/>
    <w:rsid w:val="00C836A6"/>
    <w:rsid w:val="00D20D44"/>
    <w:rsid w:val="00D32329"/>
    <w:rsid w:val="00D479A0"/>
    <w:rsid w:val="00D70A9E"/>
    <w:rsid w:val="00D868EF"/>
    <w:rsid w:val="00DB5179"/>
    <w:rsid w:val="00DF3EAB"/>
    <w:rsid w:val="00E62A5D"/>
    <w:rsid w:val="00E71A67"/>
    <w:rsid w:val="00ED2EA7"/>
    <w:rsid w:val="00ED347F"/>
    <w:rsid w:val="00F377E4"/>
    <w:rsid w:val="00F4410D"/>
    <w:rsid w:val="00F50B37"/>
    <w:rsid w:val="00F966F5"/>
    <w:rsid w:val="00F97F60"/>
    <w:rsid w:val="00FA6651"/>
    <w:rsid w:val="00FE19BF"/>
    <w:rsid w:val="00FE422A"/>
    <w:rsid w:val="00FE6E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AC269"/>
  <w15:docId w15:val="{82C1144E-C535-4AAC-B915-E417D3C1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96"/>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B4842"/>
    <w:pPr>
      <w:ind w:left="720"/>
      <w:contextualSpacing/>
    </w:pPr>
  </w:style>
  <w:style w:type="paragraph" w:styleId="Markeringsbobletekst">
    <w:name w:val="Balloon Text"/>
    <w:basedOn w:val="Normal"/>
    <w:link w:val="MarkeringsbobletekstTegn"/>
    <w:uiPriority w:val="99"/>
    <w:semiHidden/>
    <w:unhideWhenUsed/>
    <w:rsid w:val="00C34B3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34B30"/>
    <w:rPr>
      <w:rFonts w:ascii="Tahoma" w:hAnsi="Tahoma" w:cs="Tahoma"/>
      <w:sz w:val="16"/>
      <w:szCs w:val="16"/>
    </w:rPr>
  </w:style>
  <w:style w:type="table" w:styleId="Tabel-Gitter">
    <w:name w:val="Table Grid"/>
    <w:basedOn w:val="Tabel-Normal"/>
    <w:uiPriority w:val="59"/>
    <w:rsid w:val="005C3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C0B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C0B39"/>
  </w:style>
  <w:style w:type="paragraph" w:styleId="Sidefod">
    <w:name w:val="footer"/>
    <w:basedOn w:val="Normal"/>
    <w:link w:val="SidefodTegn"/>
    <w:uiPriority w:val="99"/>
    <w:unhideWhenUsed/>
    <w:rsid w:val="001C0B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C0B39"/>
  </w:style>
  <w:style w:type="character" w:styleId="Hyperlink">
    <w:name w:val="Hyperlink"/>
    <w:basedOn w:val="Standardskrifttypeiafsnit"/>
    <w:uiPriority w:val="99"/>
    <w:unhideWhenUsed/>
    <w:rsid w:val="003F4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1639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08E43-57CA-4D2E-B041-23624C1A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3103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Skolerens IT-Center</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Westerdahl</dc:creator>
  <cp:lastModifiedBy>Camilla Ankerkilde</cp:lastModifiedBy>
  <cp:revision>6</cp:revision>
  <cp:lastPrinted>2015-06-17T17:38:00Z</cp:lastPrinted>
  <dcterms:created xsi:type="dcterms:W3CDTF">2022-06-21T14:18:00Z</dcterms:created>
  <dcterms:modified xsi:type="dcterms:W3CDTF">2023-02-09T07:33:00Z</dcterms:modified>
</cp:coreProperties>
</file>